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0FFDA2A8" w:rsidR="00EE52AA" w:rsidRPr="00FA2FC0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507B62">
        <w:rPr>
          <w:rFonts w:ascii="Arial" w:eastAsia="MS Mincho" w:hAnsi="Arial"/>
          <w:b/>
          <w:sz w:val="24"/>
          <w:szCs w:val="24"/>
          <w:lang w:eastAsia="en-GB"/>
        </w:rPr>
        <w:t>30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E0AAA">
        <w:rPr>
          <w:rFonts w:ascii="Arial" w:eastAsia="MS Mincho" w:hAnsi="Arial"/>
          <w:b/>
          <w:sz w:val="24"/>
          <w:szCs w:val="24"/>
          <w:lang w:eastAsia="en-GB"/>
        </w:rPr>
        <w:t>R2-2504497</w:t>
      </w:r>
    </w:p>
    <w:p w14:paraId="26E03209" w14:textId="6D7FE6C1" w:rsidR="00EE52AA" w:rsidRDefault="00507B62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507B62">
        <w:rPr>
          <w:rFonts w:ascii="Helvetica" w:eastAsia="DengXian" w:hAnsi="Helvetica" w:cs="DengXian"/>
          <w:b/>
          <w:sz w:val="24"/>
        </w:rPr>
        <w:t>St.</w:t>
      </w:r>
      <w:r>
        <w:rPr>
          <w:rFonts w:ascii="Helvetica" w:eastAsia="DengXian" w:hAnsi="Helvetica" w:cs="DengXian"/>
          <w:b/>
          <w:sz w:val="24"/>
        </w:rPr>
        <w:t xml:space="preserve"> </w:t>
      </w:r>
      <w:r w:rsidRPr="00507B62">
        <w:rPr>
          <w:rFonts w:ascii="Helvetica" w:eastAsia="DengXian" w:hAnsi="Helvetica" w:cs="DengXian"/>
          <w:b/>
          <w:sz w:val="24"/>
        </w:rPr>
        <w:t>Julian</w:t>
      </w:r>
      <w:r w:rsidR="00921F07">
        <w:rPr>
          <w:rFonts w:ascii="Helvetica" w:eastAsia="DengXian" w:hAnsi="Helvetica" w:cs="DengXian"/>
          <w:b/>
          <w:sz w:val="24"/>
        </w:rPr>
        <w:t>’</w:t>
      </w:r>
      <w:r w:rsidRPr="00507B62">
        <w:rPr>
          <w:rFonts w:ascii="Helvetica" w:eastAsia="DengXian" w:hAnsi="Helvetica" w:cs="DengXian"/>
          <w:b/>
          <w:sz w:val="24"/>
        </w:rPr>
        <w:t>s, Malta,</w:t>
      </w:r>
      <w:r w:rsidR="00DD1C39" w:rsidRPr="0002249F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="DengXian" w:hAnsi="Helvetica" w:cs="DengXian"/>
          <w:b/>
          <w:sz w:val="24"/>
        </w:rPr>
        <w:t>19</w:t>
      </w:r>
      <w:r w:rsidR="00DD1C39" w:rsidRPr="002663C6">
        <w:rPr>
          <w:rFonts w:ascii="Helvetica" w:eastAsiaTheme="minorEastAsia" w:hAnsi="Helvetica" w:cs="DengXian" w:hint="eastAsia"/>
          <w:b/>
          <w:sz w:val="24"/>
          <w:vertAlign w:val="superscript"/>
          <w:lang w:eastAsia="zh-TW"/>
        </w:rPr>
        <w:t>t</w:t>
      </w:r>
      <w:r w:rsidR="00DD1C39" w:rsidRPr="002663C6">
        <w:rPr>
          <w:rFonts w:ascii="Helvetica" w:eastAsiaTheme="minorEastAsia" w:hAnsi="Helvetica" w:cs="DengXian"/>
          <w:b/>
          <w:sz w:val="24"/>
          <w:vertAlign w:val="superscript"/>
          <w:lang w:eastAsia="zh-TW"/>
        </w:rPr>
        <w:t>h</w:t>
      </w:r>
      <w:r w:rsidR="00DD1C39" w:rsidRPr="0002249F">
        <w:rPr>
          <w:rFonts w:ascii="Helvetica" w:eastAsia="DengXian" w:hAnsi="Helvetica" w:cs="DengXian"/>
          <w:b/>
          <w:sz w:val="24"/>
        </w:rPr>
        <w:t>-</w:t>
      </w:r>
      <w:r>
        <w:rPr>
          <w:rFonts w:ascii="Helvetica" w:eastAsia="DengXian" w:hAnsi="Helvetica" w:cs="DengXian"/>
          <w:b/>
          <w:sz w:val="24"/>
        </w:rPr>
        <w:t>23</w:t>
      </w:r>
      <w:r w:rsidRPr="00507B62">
        <w:rPr>
          <w:rFonts w:ascii="Helvetica" w:eastAsia="DengXian" w:hAnsi="Helvetica" w:cs="DengXian"/>
          <w:b/>
          <w:sz w:val="24"/>
          <w:vertAlign w:val="superscript"/>
        </w:rPr>
        <w:t>rd</w:t>
      </w:r>
      <w:r>
        <w:rPr>
          <w:rFonts w:ascii="Helvetica" w:eastAsia="DengXian" w:hAnsi="Helvetica" w:cs="DengXian"/>
          <w:b/>
          <w:sz w:val="24"/>
        </w:rPr>
        <w:t xml:space="preserve"> May</w:t>
      </w:r>
      <w:r w:rsidR="00395751" w:rsidRPr="00730118">
        <w:rPr>
          <w:rFonts w:ascii="Arial" w:eastAsia="MS Mincho" w:hAnsi="Arial"/>
          <w:b/>
          <w:sz w:val="24"/>
          <w:szCs w:val="24"/>
          <w:lang w:val="en-US" w:eastAsia="en-GB"/>
        </w:rPr>
        <w:t>, 2025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41F17D8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8.9.2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3E401ABD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7100FE">
        <w:rPr>
          <w:rFonts w:ascii="Arial" w:hAnsi="Arial" w:cs="Arial"/>
          <w:b/>
          <w:sz w:val="24"/>
          <w:szCs w:val="24"/>
          <w:lang w:eastAsia="zh-TW"/>
        </w:rPr>
        <w:t>time</w:t>
      </w:r>
      <w:r w:rsidR="00EE52AA" w:rsidRPr="00BD1562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information for </w:t>
      </w:r>
      <w:r w:rsidR="00EE52AA" w:rsidRPr="00A13364">
        <w:rPr>
          <w:rFonts w:ascii="Arial" w:hAnsi="Arial" w:cs="Arial"/>
          <w:b/>
          <w:sz w:val="24"/>
          <w:szCs w:val="24"/>
          <w:lang w:eastAsia="zh-TW"/>
        </w:rPr>
        <w:t>S&amp;F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18A2627C" w14:textId="4746EF2C" w:rsidR="00FB6766" w:rsidRDefault="00FB6766" w:rsidP="007C464D">
      <w:pPr>
        <w:pStyle w:val="a5"/>
        <w:spacing w:beforeLines="50" w:before="120" w:afterLines="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F</w:t>
      </w:r>
      <w:r>
        <w:rPr>
          <w:rFonts w:ascii="Arial" w:hAnsi="Arial" w:cs="Arial"/>
          <w:szCs w:val="20"/>
        </w:rPr>
        <w:t xml:space="preserve">or time information for Store &amp; Forward operation, </w:t>
      </w:r>
      <w:r w:rsidRPr="0020487C">
        <w:rPr>
          <w:rFonts w:ascii="Arial" w:hAnsi="Arial" w:cs="Arial"/>
          <w:szCs w:val="20"/>
        </w:rPr>
        <w:t xml:space="preserve">following </w:t>
      </w:r>
      <w:r>
        <w:rPr>
          <w:rFonts w:ascii="Arial" w:hAnsi="Arial" w:cs="Arial"/>
          <w:szCs w:val="20"/>
        </w:rPr>
        <w:t>agreements are made</w:t>
      </w:r>
      <w:r w:rsidR="00A619E9">
        <w:rPr>
          <w:rFonts w:ascii="Arial" w:hAnsi="Arial" w:cs="Arial"/>
          <w:szCs w:val="20"/>
        </w:rPr>
        <w:t xml:space="preserve"> in previous meetings.</w:t>
      </w:r>
    </w:p>
    <w:p w14:paraId="4BD4E5EE" w14:textId="13FAEF1D" w:rsidR="00E67ECE" w:rsidRPr="00E67ECE" w:rsidRDefault="003917EE" w:rsidP="007C464D">
      <w:pPr>
        <w:pStyle w:val="a5"/>
        <w:spacing w:beforeLines="50" w:before="120" w:afterLines="0" w:line="280" w:lineRule="exact"/>
        <w:jc w:val="both"/>
      </w:pPr>
      <w:r w:rsidRPr="0020487C">
        <w:rPr>
          <w:rFonts w:ascii="Arial" w:hAnsi="Arial" w:cs="Arial"/>
          <w:szCs w:val="20"/>
        </w:rPr>
        <w:t>I</w:t>
      </w:r>
      <w:r w:rsidR="00866E67" w:rsidRPr="0020487C">
        <w:rPr>
          <w:rFonts w:ascii="Arial" w:hAnsi="Arial" w:cs="Arial"/>
          <w:szCs w:val="20"/>
        </w:rPr>
        <w:t xml:space="preserve">n </w:t>
      </w:r>
      <w:r w:rsidR="00E67ECE" w:rsidRPr="0020487C">
        <w:rPr>
          <w:rFonts w:ascii="Arial" w:hAnsi="Arial" w:cs="Arial"/>
          <w:szCs w:val="20"/>
        </w:rPr>
        <w:t xml:space="preserve">RAN2 </w:t>
      </w:r>
      <w:r w:rsidR="00E67ECE" w:rsidRPr="001A3CC5">
        <w:rPr>
          <w:rFonts w:ascii="Arial" w:hAnsi="Arial" w:cs="Arial"/>
          <w:szCs w:val="20"/>
        </w:rPr>
        <w:t>#12</w:t>
      </w:r>
      <w:r w:rsidR="00E67ECE">
        <w:rPr>
          <w:rFonts w:ascii="Arial" w:hAnsi="Arial" w:cs="Arial"/>
          <w:szCs w:val="20"/>
        </w:rPr>
        <w:t xml:space="preserve">8 </w:t>
      </w:r>
      <w:r w:rsidR="00E67ECE" w:rsidRPr="0020487C">
        <w:rPr>
          <w:rFonts w:ascii="Arial" w:hAnsi="Arial" w:cs="Arial"/>
          <w:szCs w:val="20"/>
        </w:rPr>
        <w:t>meeting</w:t>
      </w:r>
      <w:r w:rsidR="00FB6766">
        <w:rPr>
          <w:rFonts w:ascii="Arial" w:hAnsi="Arial" w:cs="Arial"/>
          <w:szCs w:val="20"/>
        </w:rPr>
        <w:t>:</w:t>
      </w:r>
    </w:p>
    <w:p w14:paraId="1ADADB3D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591967C2" w14:textId="77777777" w:rsidR="00E67ECE" w:rsidRPr="00FB6766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E67ECE">
        <w:rPr>
          <w:highlight w:val="yellow"/>
        </w:rPr>
        <w:t>Time information can be broadcasted to indicate when the current satellite operation mode will transit from “S&amp;F operation” mode to real-time/normal mode.</w:t>
      </w:r>
      <w:r>
        <w:t xml:space="preserve"> </w:t>
      </w:r>
      <w:r w:rsidRPr="00E67ECE">
        <w:rPr>
          <w:highlight w:val="yellow"/>
        </w:rPr>
        <w:t xml:space="preserve">RAN2 assumes that a R19 UE could use this information at least to </w:t>
      </w:r>
      <w:bookmarkStart w:id="0" w:name="_Hlk188517589"/>
      <w:r w:rsidRPr="00E67ECE">
        <w:rPr>
          <w:highlight w:val="yellow"/>
        </w:rPr>
        <w:t>delay some NAS procedures</w:t>
      </w:r>
      <w:bookmarkEnd w:id="0"/>
      <w:r w:rsidRPr="00E67ECE">
        <w:rPr>
          <w:highlight w:val="yellow"/>
        </w:rPr>
        <w:t xml:space="preserve"> until the feeder link is resumed</w:t>
      </w:r>
      <w:r>
        <w:t xml:space="preserve"> (FFS what we specify in RAN2 specs for this and if we differentiate the behaviour for R19 UEs supporting and not supporting S&amp;F mode, also considering the relation to the Wait Timer). </w:t>
      </w:r>
      <w:r w:rsidRPr="00FE488D">
        <w:t>FFS which SIB is used (SIB1 or SIB31).</w:t>
      </w:r>
      <w:r w:rsidRPr="00D80DFF">
        <w:t xml:space="preserve"> </w:t>
      </w:r>
      <w:r w:rsidRPr="00FE488D">
        <w:t>FFS if absolute or relative time is u</w:t>
      </w:r>
      <w:r w:rsidRPr="00FB6766">
        <w:t>sed. FFS on the opposite transition (i.e. whether to indicate when the “S&amp;F operation” will start)</w:t>
      </w:r>
    </w:p>
    <w:p w14:paraId="3EAE6AF2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B6766">
        <w:t>2.</w:t>
      </w:r>
      <w:r w:rsidRPr="00FB6766">
        <w:tab/>
        <w:t>It is FFS whether we need to introd</w:t>
      </w:r>
      <w:r w:rsidRPr="00597894">
        <w:t>uce a new release cause when the NW wants to release a R19 UE to RRC idle because the feeder link becomes unavailable</w:t>
      </w:r>
    </w:p>
    <w:p w14:paraId="4449AE37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FB6766">
        <w:rPr>
          <w:highlight w:val="yellow"/>
        </w:rPr>
        <w:t>“S&amp;F operation” indication is provided in SIB1</w:t>
      </w:r>
    </w:p>
    <w:p w14:paraId="3883532F" w14:textId="448F28E5" w:rsidR="00377AE1" w:rsidRDefault="00FB6766" w:rsidP="007C464D">
      <w:pPr>
        <w:pStyle w:val="a5"/>
        <w:spacing w:beforeLines="50" w:before="120" w:afterLines="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I</w:t>
      </w:r>
      <w:r w:rsidR="00377AE1" w:rsidRPr="0020487C">
        <w:rPr>
          <w:rFonts w:ascii="Arial" w:hAnsi="Arial" w:cs="Arial"/>
          <w:szCs w:val="20"/>
        </w:rPr>
        <w:t xml:space="preserve">n RAN2 </w:t>
      </w:r>
      <w:r w:rsidR="00377AE1" w:rsidRPr="001A3CC5">
        <w:rPr>
          <w:rFonts w:ascii="Arial" w:hAnsi="Arial" w:cs="Arial"/>
          <w:szCs w:val="20"/>
        </w:rPr>
        <w:t>#12</w:t>
      </w:r>
      <w:r w:rsidR="00377AE1">
        <w:rPr>
          <w:rFonts w:ascii="Arial" w:hAnsi="Arial" w:cs="Arial"/>
          <w:szCs w:val="20"/>
        </w:rPr>
        <w:t xml:space="preserve">9 </w:t>
      </w:r>
      <w:r w:rsidR="00377AE1" w:rsidRPr="0020487C">
        <w:rPr>
          <w:rFonts w:ascii="Arial" w:hAnsi="Arial" w:cs="Arial"/>
          <w:szCs w:val="20"/>
        </w:rPr>
        <w:t>meeting</w:t>
      </w:r>
      <w:r w:rsidR="00377AE1">
        <w:rPr>
          <w:rFonts w:ascii="Arial" w:hAnsi="Arial" w:cs="Arial"/>
          <w:szCs w:val="20"/>
        </w:rPr>
        <w:t>:</w:t>
      </w:r>
    </w:p>
    <w:p w14:paraId="611EF8F4" w14:textId="77777777" w:rsidR="00F56160" w:rsidRDefault="00F56160" w:rsidP="00F5616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7C419CDA" w14:textId="77777777" w:rsidR="00F56160" w:rsidRPr="00A81638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A81638">
        <w:rPr>
          <w:lang w:val="en-US" w:eastAsia="ko-KR"/>
        </w:rPr>
        <w:t>RAN2 currently assumes that a S&amp;F mode changes does not necessarily imply a MME change</w:t>
      </w:r>
    </w:p>
    <w:p w14:paraId="7C2B4CD4" w14:textId="77777777" w:rsidR="00F56160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A81638">
        <w:rPr>
          <w:lang w:val="en-US" w:eastAsia="ko-KR"/>
        </w:rPr>
        <w:t xml:space="preserve">The already agreed </w:t>
      </w:r>
      <w:r w:rsidRPr="00BB02C9">
        <w:rPr>
          <w:highlight w:val="yellow"/>
          <w:lang w:val="en-US" w:eastAsia="ko-KR"/>
        </w:rPr>
        <w:t>time information on transition from S&amp;F operation mode to normal mode is provided in SIB31</w:t>
      </w:r>
      <w:r w:rsidRPr="00A81638">
        <w:rPr>
          <w:lang w:val="en-US" w:eastAsia="ko-KR"/>
        </w:rPr>
        <w:t xml:space="preserve"> (can work on signalling optimizations in case the new time information and T-service would carry the same information)</w:t>
      </w:r>
    </w:p>
    <w:p w14:paraId="242F681D" w14:textId="77777777" w:rsidR="00F56160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B02C9">
        <w:rPr>
          <w:highlight w:val="yellow"/>
        </w:rPr>
        <w:t>Use absolute UTC time to broadcast the (S&amp;F-&gt; normal mode) time information</w:t>
      </w:r>
      <w:r>
        <w:t>. When this information is broadcast and indicates a time in the future the UE can assume the NW is currently operating in S&amp;F mode (until the indicated S&amp;F-&gt; normal mode transition time).</w:t>
      </w:r>
    </w:p>
    <w:p w14:paraId="49B9E731" w14:textId="77777777" w:rsidR="00F56160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change to the (S&amp;F-&gt; normal mode) time indication shall not result in system information change notification. Legacy rules for acquiring SIB31 apply</w:t>
      </w:r>
    </w:p>
    <w:p w14:paraId="7252B00A" w14:textId="248B30E3" w:rsidR="004C14DC" w:rsidRPr="004C14DC" w:rsidRDefault="00A619E9" w:rsidP="004C14DC">
      <w:pPr>
        <w:pStyle w:val="a5"/>
        <w:spacing w:beforeLines="50" w:before="120" w:afterLines="0" w:line="280" w:lineRule="exact"/>
        <w:jc w:val="both"/>
        <w:rPr>
          <w:rFonts w:ascii="Arial" w:eastAsia="MS Mincho" w:hAnsi="Arial"/>
          <w:lang w:eastAsia="en-GB"/>
        </w:rPr>
      </w:pPr>
      <w:r>
        <w:rPr>
          <w:rFonts w:ascii="Arial" w:hAnsi="Arial" w:cs="Arial" w:hint="eastAsia"/>
          <w:szCs w:val="20"/>
        </w:rPr>
        <w:t>I</w:t>
      </w:r>
      <w:r w:rsidR="00FB6766" w:rsidRPr="0020487C">
        <w:rPr>
          <w:rFonts w:ascii="Arial" w:hAnsi="Arial" w:cs="Arial"/>
          <w:szCs w:val="20"/>
        </w:rPr>
        <w:t xml:space="preserve">n RAN2 </w:t>
      </w:r>
      <w:r w:rsidR="00FB6766" w:rsidRPr="001A3CC5">
        <w:rPr>
          <w:rFonts w:ascii="Arial" w:hAnsi="Arial" w:cs="Arial"/>
          <w:szCs w:val="20"/>
        </w:rPr>
        <w:t>#12</w:t>
      </w:r>
      <w:r w:rsidR="00FB6766">
        <w:rPr>
          <w:rFonts w:ascii="Arial" w:hAnsi="Arial" w:cs="Arial"/>
          <w:szCs w:val="20"/>
        </w:rPr>
        <w:t xml:space="preserve">9bis </w:t>
      </w:r>
      <w:r w:rsidR="00FB6766" w:rsidRPr="0020487C">
        <w:rPr>
          <w:rFonts w:ascii="Arial" w:hAnsi="Arial" w:cs="Arial"/>
          <w:szCs w:val="20"/>
        </w:rPr>
        <w:t>meeting</w:t>
      </w:r>
      <w:r w:rsidR="00FB6766">
        <w:rPr>
          <w:rFonts w:ascii="Arial" w:hAnsi="Arial" w:cs="Arial"/>
          <w:szCs w:val="20"/>
        </w:rPr>
        <w:t>:</w:t>
      </w:r>
    </w:p>
    <w:p w14:paraId="693858C1" w14:textId="77777777" w:rsidR="004C14DC" w:rsidRPr="004C14DC" w:rsidRDefault="004C14DC" w:rsidP="004C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4C14DC">
        <w:rPr>
          <w:rFonts w:ascii="Arial" w:eastAsia="MS Mincho" w:hAnsi="Arial"/>
          <w:szCs w:val="24"/>
          <w:lang w:eastAsia="en-GB"/>
        </w:rPr>
        <w:t>Agreements:</w:t>
      </w:r>
    </w:p>
    <w:p w14:paraId="31B1DE53" w14:textId="77777777" w:rsidR="004C14DC" w:rsidRPr="004C14DC" w:rsidRDefault="004C14DC" w:rsidP="004C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4C14DC">
        <w:rPr>
          <w:rFonts w:ascii="Arial" w:eastAsia="MS Mincho" w:hAnsi="Arial"/>
          <w:szCs w:val="24"/>
          <w:lang w:eastAsia="en-GB"/>
        </w:rPr>
        <w:t>1.</w:t>
      </w:r>
      <w:r w:rsidRPr="004C14DC">
        <w:rPr>
          <w:rFonts w:ascii="Arial" w:eastAsia="MS Mincho" w:hAnsi="Arial"/>
          <w:szCs w:val="24"/>
          <w:lang w:eastAsia="en-GB"/>
        </w:rPr>
        <w:tab/>
      </w:r>
      <w:r w:rsidRPr="004C14DC">
        <w:rPr>
          <w:rFonts w:ascii="Arial" w:eastAsia="MS Mincho" w:hAnsi="Arial"/>
          <w:szCs w:val="24"/>
          <w:highlight w:val="yellow"/>
          <w:lang w:eastAsia="en-GB"/>
        </w:rPr>
        <w:t>For UEs supporting S&amp;F, the UE AS indicates the information on transition time (if any) from current "S&amp;F operation mode" to "normal mode" (if received) to the upper layers.</w:t>
      </w:r>
      <w:r w:rsidRPr="004C14DC">
        <w:rPr>
          <w:rFonts w:ascii="Arial" w:eastAsia="MS Mincho" w:hAnsi="Arial"/>
          <w:szCs w:val="24"/>
          <w:lang w:eastAsia="en-GB"/>
        </w:rPr>
        <w:t xml:space="preserve"> Whether/how it is used by the upper layers is up to CT1.</w:t>
      </w:r>
    </w:p>
    <w:p w14:paraId="0FAAD372" w14:textId="77777777" w:rsidR="004C14DC" w:rsidRPr="004C14DC" w:rsidRDefault="004C14DC" w:rsidP="004C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4C14DC">
        <w:rPr>
          <w:rFonts w:ascii="Arial" w:eastAsia="MS Mincho" w:hAnsi="Arial"/>
          <w:szCs w:val="24"/>
          <w:lang w:eastAsia="en-GB"/>
        </w:rPr>
        <w:t>2.</w:t>
      </w:r>
      <w:r w:rsidRPr="004C14DC">
        <w:rPr>
          <w:rFonts w:ascii="Arial" w:eastAsia="MS Mincho" w:hAnsi="Arial"/>
          <w:szCs w:val="24"/>
          <w:lang w:eastAsia="en-GB"/>
        </w:rPr>
        <w:tab/>
        <w:t xml:space="preserve">We introduce </w:t>
      </w:r>
      <w:r w:rsidRPr="004C14DC">
        <w:rPr>
          <w:rFonts w:ascii="Arial" w:eastAsia="MS Mincho" w:hAnsi="Arial"/>
          <w:szCs w:val="24"/>
          <w:highlight w:val="yellow"/>
          <w:lang w:eastAsia="en-GB"/>
        </w:rPr>
        <w:t>an indication in system information for the normal mode to S&amp;F mode transition, at least for NAS use. FFS on the details</w:t>
      </w:r>
      <w:r w:rsidRPr="004C14DC">
        <w:rPr>
          <w:rFonts w:ascii="Arial" w:eastAsia="MS Mincho" w:hAnsi="Arial"/>
          <w:szCs w:val="24"/>
          <w:lang w:eastAsia="en-GB"/>
        </w:rPr>
        <w:t xml:space="preserve"> (e.g. whether we can link this to other existing information). </w:t>
      </w:r>
      <w:r w:rsidRPr="004C14DC">
        <w:rPr>
          <w:rFonts w:ascii="Arial" w:eastAsia="MS Mincho" w:hAnsi="Arial"/>
          <w:szCs w:val="24"/>
          <w:highlight w:val="yellow"/>
          <w:lang w:eastAsia="en-GB"/>
        </w:rPr>
        <w:t>The information on transition time for the normal mode to S&amp;F mode transition is sent from AS to NAS</w:t>
      </w:r>
    </w:p>
    <w:p w14:paraId="277E8638" w14:textId="77777777" w:rsidR="004C14DC" w:rsidRPr="004C14DC" w:rsidRDefault="004C14DC" w:rsidP="004C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4C14DC">
        <w:rPr>
          <w:rFonts w:ascii="Arial" w:eastAsia="MS Mincho" w:hAnsi="Arial"/>
          <w:szCs w:val="24"/>
          <w:lang w:eastAsia="en-GB"/>
        </w:rPr>
        <w:t>3.</w:t>
      </w:r>
      <w:r w:rsidRPr="004C14DC">
        <w:rPr>
          <w:rFonts w:ascii="Arial" w:eastAsia="MS Mincho" w:hAnsi="Arial"/>
          <w:szCs w:val="24"/>
          <w:lang w:eastAsia="en-GB"/>
        </w:rPr>
        <w:tab/>
        <w:t>We don’t introduce any new release cause related to S&amp;F operation</w:t>
      </w:r>
    </w:p>
    <w:p w14:paraId="6F42BE4A" w14:textId="46036C3B" w:rsidR="0020487C" w:rsidRPr="0020487C" w:rsidRDefault="00377AE1" w:rsidP="007C464D">
      <w:pPr>
        <w:pStyle w:val="Doc-text2"/>
        <w:spacing w:beforeLines="50" w:before="120"/>
        <w:ind w:left="0" w:firstLine="0"/>
        <w:rPr>
          <w:rFonts w:eastAsiaTheme="minorEastAsia"/>
          <w:lang w:eastAsia="zh-TW"/>
        </w:rPr>
      </w:pPr>
      <w:r w:rsidRPr="00EF0A36">
        <w:rPr>
          <w:rFonts w:cs="Arial"/>
          <w:szCs w:val="20"/>
        </w:rPr>
        <w:t>In this contribution, we would like to further discuss the time information for S&amp;F mode.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17639362" w14:textId="53726913" w:rsidR="003E7F93" w:rsidRDefault="007550BB" w:rsidP="00620C03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 </w:t>
      </w:r>
      <w:r w:rsidR="00EE4613">
        <w:rPr>
          <w:rFonts w:ascii="Arial" w:hAnsi="Arial" w:cs="Arial"/>
          <w:lang w:eastAsia="zh-TW"/>
        </w:rPr>
        <w:t xml:space="preserve">Store and Forward (S&amp;F) operation </w:t>
      </w:r>
      <w:r w:rsidR="00673C6B">
        <w:rPr>
          <w:rFonts w:ascii="Arial" w:hAnsi="Arial" w:cs="Arial"/>
          <w:lang w:eastAsia="zh-TW"/>
        </w:rPr>
        <w:t xml:space="preserve">in IoT NTN </w:t>
      </w:r>
      <w:r w:rsidR="00EE4613">
        <w:rPr>
          <w:rFonts w:ascii="Arial" w:hAnsi="Arial" w:cs="Arial"/>
          <w:lang w:eastAsia="zh-TW"/>
        </w:rPr>
        <w:t xml:space="preserve">is </w:t>
      </w:r>
      <w:r w:rsidR="00EE4613" w:rsidRPr="00EE4613">
        <w:rPr>
          <w:rFonts w:ascii="Arial" w:hAnsi="Arial" w:cs="Arial"/>
          <w:lang w:eastAsia="zh-TW"/>
        </w:rPr>
        <w:t>intended to provide some level of communication service for UEs under satellite coverage with intermittent/temporary satellite connectivity</w:t>
      </w:r>
      <w:r w:rsidR="003E7F93">
        <w:rPr>
          <w:rFonts w:ascii="Arial" w:hAnsi="Arial" w:cs="Arial"/>
          <w:lang w:eastAsia="zh-TW"/>
        </w:rPr>
        <w:t>, e.g.,</w:t>
      </w:r>
      <w:r w:rsidR="00EE4613" w:rsidRPr="00EE4613">
        <w:rPr>
          <w:rFonts w:ascii="Arial" w:hAnsi="Arial" w:cs="Arial"/>
          <w:lang w:eastAsia="zh-TW"/>
        </w:rPr>
        <w:t xml:space="preserve"> for delay-tolerant communication service.</w:t>
      </w:r>
      <w:r w:rsidR="00EE4613">
        <w:rPr>
          <w:rFonts w:ascii="Arial" w:hAnsi="Arial" w:cs="Arial"/>
          <w:lang w:eastAsia="zh-TW"/>
        </w:rPr>
        <w:t xml:space="preserve"> </w:t>
      </w:r>
      <w:r w:rsidR="00A619E9">
        <w:rPr>
          <w:rFonts w:ascii="Arial" w:hAnsi="Arial" w:cs="Arial"/>
          <w:lang w:eastAsia="zh-TW"/>
        </w:rPr>
        <w:t>I</w:t>
      </w:r>
      <w:r w:rsidR="00F82849">
        <w:rPr>
          <w:rFonts w:ascii="Arial" w:hAnsi="Arial" w:cs="Arial"/>
          <w:lang w:eastAsia="zh-TW"/>
        </w:rPr>
        <w:t xml:space="preserve">t </w:t>
      </w:r>
      <w:r w:rsidR="000810A8">
        <w:rPr>
          <w:rFonts w:ascii="Arial" w:hAnsi="Arial" w:cs="Arial"/>
          <w:lang w:eastAsia="zh-TW"/>
        </w:rPr>
        <w:t>has been</w:t>
      </w:r>
      <w:r w:rsidR="00F82849">
        <w:rPr>
          <w:rFonts w:ascii="Arial" w:hAnsi="Arial" w:cs="Arial"/>
          <w:lang w:eastAsia="zh-TW"/>
        </w:rPr>
        <w:t xml:space="preserve"> agreed that the network broadcast</w:t>
      </w:r>
      <w:r w:rsidR="005D54E5">
        <w:rPr>
          <w:rFonts w:ascii="Arial" w:hAnsi="Arial" w:cs="Arial"/>
          <w:lang w:eastAsia="zh-TW"/>
        </w:rPr>
        <w:t>s</w:t>
      </w:r>
      <w:r w:rsidR="00F82849">
        <w:rPr>
          <w:rFonts w:ascii="Arial" w:hAnsi="Arial" w:cs="Arial"/>
          <w:lang w:eastAsia="zh-TW"/>
        </w:rPr>
        <w:t xml:space="preserve"> a </w:t>
      </w:r>
      <w:r w:rsidR="00F82849" w:rsidRPr="00406F0A">
        <w:rPr>
          <w:rFonts w:ascii="Arial" w:hAnsi="Arial" w:cs="Arial"/>
          <w:lang w:eastAsia="zh-TW"/>
        </w:rPr>
        <w:t>“S&amp;F operation indication</w:t>
      </w:r>
      <w:r w:rsidR="00F82849">
        <w:rPr>
          <w:rFonts w:ascii="Arial" w:hAnsi="Arial" w:cs="Arial"/>
          <w:lang w:eastAsia="zh-TW"/>
        </w:rPr>
        <w:t>” via SIB1</w:t>
      </w:r>
      <w:r w:rsidR="00A619E9">
        <w:rPr>
          <w:rFonts w:ascii="Arial" w:hAnsi="Arial" w:cs="Arial"/>
          <w:lang w:eastAsia="zh-TW"/>
        </w:rPr>
        <w:t xml:space="preserve"> to indicate whether an NTN cell is operating in </w:t>
      </w:r>
      <w:r w:rsidR="00A619E9" w:rsidRPr="00C15F1E">
        <w:rPr>
          <w:rFonts w:ascii="Arial" w:hAnsi="Arial" w:cs="Arial"/>
          <w:lang w:eastAsia="zh-TW"/>
        </w:rPr>
        <w:t>S&amp;F operation mode</w:t>
      </w:r>
      <w:r w:rsidR="00F82849">
        <w:rPr>
          <w:rFonts w:ascii="Arial" w:hAnsi="Arial" w:cs="Arial"/>
          <w:lang w:eastAsia="zh-TW"/>
        </w:rPr>
        <w:t xml:space="preserve">. </w:t>
      </w:r>
      <w:r w:rsidR="003E7F93" w:rsidRPr="00C15F1E">
        <w:rPr>
          <w:rFonts w:ascii="Arial" w:hAnsi="Arial" w:cs="Arial"/>
          <w:lang w:eastAsia="zh-TW"/>
        </w:rPr>
        <w:t>If the S&amp;F operation indication is provided, the UE considers that the NTN cell is in S&amp;F operation mode</w:t>
      </w:r>
      <w:r w:rsidR="00A619E9">
        <w:rPr>
          <w:rFonts w:ascii="Arial" w:hAnsi="Arial" w:cs="Arial"/>
          <w:lang w:eastAsia="zh-TW"/>
        </w:rPr>
        <w:t>; otherwise,</w:t>
      </w:r>
      <w:r w:rsidR="003E7F93">
        <w:rPr>
          <w:rFonts w:ascii="Arial" w:hAnsi="Arial" w:cs="Arial"/>
          <w:lang w:eastAsia="zh-TW"/>
        </w:rPr>
        <w:t xml:space="preserve"> </w:t>
      </w:r>
      <w:r w:rsidR="00F82849" w:rsidRPr="00C15F1E">
        <w:rPr>
          <w:rFonts w:ascii="Arial" w:hAnsi="Arial" w:cs="Arial"/>
          <w:lang w:eastAsia="zh-TW"/>
        </w:rPr>
        <w:t xml:space="preserve">the UE considers that </w:t>
      </w:r>
      <w:r w:rsidR="00F82849" w:rsidRPr="00C15F1E">
        <w:rPr>
          <w:rFonts w:ascii="Arial" w:hAnsi="Arial" w:cs="Arial"/>
          <w:lang w:eastAsia="zh-TW"/>
        </w:rPr>
        <w:lastRenderedPageBreak/>
        <w:t xml:space="preserve">the NTN cell is operating in </w:t>
      </w:r>
      <w:r w:rsidR="00C15F1E" w:rsidRPr="00C15F1E">
        <w:rPr>
          <w:rFonts w:ascii="Arial" w:hAnsi="Arial" w:cs="Arial"/>
          <w:lang w:eastAsia="zh-TW"/>
        </w:rPr>
        <w:t xml:space="preserve">normal </w:t>
      </w:r>
      <w:r w:rsidR="00F82849" w:rsidRPr="00C15F1E">
        <w:rPr>
          <w:rFonts w:ascii="Arial" w:hAnsi="Arial" w:cs="Arial"/>
          <w:lang w:eastAsia="zh-TW"/>
        </w:rPr>
        <w:t xml:space="preserve">mode. </w:t>
      </w:r>
      <w:r w:rsidR="00CD6099">
        <w:rPr>
          <w:rFonts w:ascii="Arial" w:hAnsi="Arial" w:cs="Arial" w:hint="eastAsia"/>
          <w:lang w:eastAsia="zh-TW"/>
        </w:rPr>
        <w:t>An</w:t>
      </w:r>
      <w:r w:rsidR="00CD6099">
        <w:rPr>
          <w:rFonts w:ascii="Arial" w:hAnsi="Arial" w:cs="Arial"/>
          <w:lang w:eastAsia="zh-TW"/>
        </w:rPr>
        <w:t>d</w:t>
      </w:r>
      <w:r w:rsidR="00CC64A0" w:rsidRPr="00C15F1E">
        <w:rPr>
          <w:rFonts w:ascii="Arial" w:hAnsi="Arial" w:cs="Arial"/>
          <w:lang w:eastAsia="zh-TW"/>
        </w:rPr>
        <w:t xml:space="preserve"> </w:t>
      </w:r>
      <w:r w:rsidR="00CD6099">
        <w:rPr>
          <w:rFonts w:ascii="Arial" w:hAnsi="Arial" w:cs="Arial"/>
          <w:lang w:eastAsia="zh-TW"/>
        </w:rPr>
        <w:t>the network broadcast</w:t>
      </w:r>
      <w:r w:rsidR="00455F14">
        <w:rPr>
          <w:rFonts w:ascii="Arial" w:hAnsi="Arial" w:cs="Arial"/>
          <w:lang w:eastAsia="zh-TW"/>
        </w:rPr>
        <w:t>s</w:t>
      </w:r>
      <w:r w:rsidR="00CD6099">
        <w:rPr>
          <w:rFonts w:ascii="Arial" w:hAnsi="Arial" w:cs="Arial"/>
          <w:lang w:eastAsia="zh-TW"/>
        </w:rPr>
        <w:t xml:space="preserve"> </w:t>
      </w:r>
      <w:r w:rsidR="00865E74" w:rsidRPr="00C15F1E">
        <w:rPr>
          <w:rFonts w:ascii="Arial" w:hAnsi="Arial" w:cs="Arial"/>
          <w:lang w:eastAsia="zh-TW"/>
        </w:rPr>
        <w:t xml:space="preserve">a time information </w:t>
      </w:r>
      <w:r w:rsidR="00371CB7">
        <w:rPr>
          <w:rFonts w:ascii="Arial" w:hAnsi="Arial" w:cs="Arial"/>
          <w:lang w:eastAsia="zh-TW"/>
        </w:rPr>
        <w:t>on</w:t>
      </w:r>
      <w:r w:rsidR="00865E74" w:rsidRPr="00C15F1E">
        <w:rPr>
          <w:rFonts w:ascii="Arial" w:hAnsi="Arial" w:cs="Arial"/>
          <w:lang w:eastAsia="zh-TW"/>
        </w:rPr>
        <w:t xml:space="preserve"> transit</w:t>
      </w:r>
      <w:r w:rsidR="00371CB7">
        <w:rPr>
          <w:rFonts w:ascii="Arial" w:hAnsi="Arial" w:cs="Arial"/>
          <w:lang w:eastAsia="zh-TW"/>
        </w:rPr>
        <w:t>ion</w:t>
      </w:r>
      <w:r w:rsidR="00865E74" w:rsidRPr="00C15F1E">
        <w:rPr>
          <w:rFonts w:ascii="Arial" w:hAnsi="Arial" w:cs="Arial"/>
          <w:lang w:eastAsia="zh-TW"/>
        </w:rPr>
        <w:t xml:space="preserve"> from S&amp;F operation mode to </w:t>
      </w:r>
      <w:r w:rsidR="00371CB7">
        <w:rPr>
          <w:rFonts w:ascii="Arial" w:hAnsi="Arial" w:cs="Arial"/>
          <w:lang w:eastAsia="zh-TW"/>
        </w:rPr>
        <w:t>normal</w:t>
      </w:r>
      <w:r w:rsidR="00865E74" w:rsidRPr="00C15F1E">
        <w:rPr>
          <w:rFonts w:ascii="Arial" w:hAnsi="Arial" w:cs="Arial"/>
          <w:lang w:eastAsia="zh-TW"/>
        </w:rPr>
        <w:t xml:space="preserve"> mode</w:t>
      </w:r>
      <w:r w:rsidR="00CD6099">
        <w:rPr>
          <w:rFonts w:ascii="Arial" w:hAnsi="Arial" w:cs="Arial"/>
          <w:lang w:eastAsia="zh-TW"/>
        </w:rPr>
        <w:t xml:space="preserve"> via SIB31</w:t>
      </w:r>
      <w:r w:rsidR="00865E74" w:rsidRPr="00C15F1E">
        <w:rPr>
          <w:rFonts w:ascii="Arial" w:hAnsi="Arial" w:cs="Arial"/>
          <w:lang w:eastAsia="zh-TW"/>
        </w:rPr>
        <w:t>.</w:t>
      </w:r>
      <w:r w:rsidR="002F53F2" w:rsidRPr="00C15F1E">
        <w:rPr>
          <w:rFonts w:ascii="Arial" w:hAnsi="Arial" w:cs="Arial"/>
          <w:lang w:eastAsia="zh-TW"/>
        </w:rPr>
        <w:t xml:space="preserve"> </w:t>
      </w:r>
      <w:r w:rsidR="007D7867">
        <w:rPr>
          <w:rFonts w:ascii="Arial" w:hAnsi="Arial" w:cs="Arial"/>
          <w:lang w:eastAsia="zh-TW"/>
        </w:rPr>
        <w:t>The two parameters</w:t>
      </w:r>
      <w:r w:rsidR="002567F1">
        <w:rPr>
          <w:rFonts w:ascii="Arial" w:hAnsi="Arial" w:cs="Arial"/>
          <w:lang w:eastAsia="zh-TW"/>
        </w:rPr>
        <w:t xml:space="preserve"> are </w:t>
      </w:r>
      <w:r w:rsidR="00D02F17">
        <w:rPr>
          <w:rFonts w:ascii="Arial" w:hAnsi="Arial" w:cs="Arial"/>
          <w:lang w:eastAsia="zh-TW"/>
        </w:rPr>
        <w:t xml:space="preserve">currently </w:t>
      </w:r>
      <w:r w:rsidR="00DF7589">
        <w:rPr>
          <w:rFonts w:ascii="Arial" w:hAnsi="Arial" w:cs="Arial"/>
          <w:lang w:eastAsia="zh-TW"/>
        </w:rPr>
        <w:t>implemented</w:t>
      </w:r>
      <w:r w:rsidR="002567F1">
        <w:rPr>
          <w:rFonts w:ascii="Arial" w:hAnsi="Arial" w:cs="Arial"/>
          <w:lang w:eastAsia="zh-TW"/>
        </w:rPr>
        <w:t xml:space="preserve"> in the running RRC CR </w:t>
      </w:r>
      <w:r w:rsidR="00DF7589">
        <w:rPr>
          <w:rFonts w:ascii="Arial" w:hAnsi="Arial" w:cs="Arial"/>
          <w:lang w:eastAsia="zh-TW"/>
        </w:rPr>
        <w:t xml:space="preserve">[1] </w:t>
      </w:r>
      <w:r w:rsidR="002567F1">
        <w:rPr>
          <w:rFonts w:ascii="Arial" w:hAnsi="Arial" w:cs="Arial"/>
          <w:lang w:eastAsia="zh-TW"/>
        </w:rPr>
        <w:t xml:space="preserve">as </w:t>
      </w:r>
      <w:r w:rsidR="00D029DB" w:rsidRPr="00620C03">
        <w:rPr>
          <w:rFonts w:ascii="Arial" w:hAnsi="Arial" w:cs="Arial"/>
          <w:lang w:eastAsia="zh-TW"/>
        </w:rPr>
        <w:t>sf-OperationIdication</w:t>
      </w:r>
      <w:r w:rsidR="00D029DB" w:rsidRPr="00D029DB">
        <w:rPr>
          <w:rFonts w:ascii="Arial" w:hAnsi="Arial" w:cs="Arial"/>
          <w:lang w:eastAsia="zh-TW"/>
        </w:rPr>
        <w:t xml:space="preserve"> </w:t>
      </w:r>
      <w:r w:rsidR="002567F1">
        <w:rPr>
          <w:rFonts w:ascii="Arial" w:hAnsi="Arial" w:cs="Arial"/>
          <w:lang w:eastAsia="zh-TW"/>
        </w:rPr>
        <w:t xml:space="preserve">and </w:t>
      </w:r>
      <w:r w:rsidR="00D029DB" w:rsidRPr="00620C03">
        <w:rPr>
          <w:rFonts w:ascii="Arial" w:hAnsi="Arial" w:cs="Arial"/>
          <w:lang w:eastAsia="zh-TW"/>
        </w:rPr>
        <w:t>t-ModeSwitching</w:t>
      </w:r>
      <w:r w:rsidR="00D029DB">
        <w:rPr>
          <w:rFonts w:ascii="Arial" w:hAnsi="Arial" w:cs="Arial"/>
          <w:lang w:eastAsia="zh-TW"/>
        </w:rPr>
        <w:t xml:space="preserve"> </w:t>
      </w:r>
      <w:r w:rsidR="002567F1">
        <w:rPr>
          <w:rFonts w:ascii="Arial" w:hAnsi="Arial" w:cs="Arial"/>
          <w:lang w:eastAsia="zh-TW"/>
        </w:rPr>
        <w:t>separately.</w:t>
      </w:r>
    </w:p>
    <w:p w14:paraId="13DA2263" w14:textId="1953A287" w:rsidR="003E7F93" w:rsidRDefault="00620C03" w:rsidP="006B3A6D">
      <w:pPr>
        <w:spacing w:line="320" w:lineRule="exact"/>
        <w:rPr>
          <w:rFonts w:ascii="Arial" w:hAnsi="Arial" w:cs="Arial"/>
          <w:lang w:eastAsia="zh-TW"/>
        </w:rPr>
      </w:pPr>
      <w:r w:rsidRPr="00C15F1E">
        <w:rPr>
          <w:rFonts w:ascii="Arial" w:hAnsi="Arial" w:cs="Arial" w:hint="eastAsia"/>
          <w:lang w:eastAsia="zh-TW"/>
        </w:rPr>
        <w:t>F</w:t>
      </w:r>
      <w:r w:rsidRPr="00C15F1E">
        <w:rPr>
          <w:rFonts w:ascii="Arial" w:hAnsi="Arial" w:cs="Arial"/>
          <w:lang w:eastAsia="zh-TW"/>
        </w:rPr>
        <w:t xml:space="preserve">or the time information </w:t>
      </w:r>
      <w:r>
        <w:rPr>
          <w:rFonts w:ascii="Arial" w:hAnsi="Arial" w:cs="Arial"/>
          <w:lang w:eastAsia="zh-TW"/>
        </w:rPr>
        <w:t>on</w:t>
      </w:r>
      <w:r w:rsidRPr="00C15F1E">
        <w:rPr>
          <w:rFonts w:ascii="Arial" w:hAnsi="Arial" w:cs="Arial"/>
          <w:lang w:eastAsia="zh-TW"/>
        </w:rPr>
        <w:t xml:space="preserve"> opposite transition</w:t>
      </w:r>
      <w:r>
        <w:rPr>
          <w:rFonts w:ascii="Arial" w:hAnsi="Arial" w:cs="Arial"/>
          <w:lang w:eastAsia="zh-TW"/>
        </w:rPr>
        <w:t xml:space="preserve"> (i.e., </w:t>
      </w:r>
      <w:r w:rsidRPr="00C15F1E">
        <w:rPr>
          <w:rFonts w:ascii="Arial" w:hAnsi="Arial" w:cs="Arial"/>
          <w:lang w:eastAsia="zh-TW"/>
        </w:rPr>
        <w:t>transit</w:t>
      </w:r>
      <w:r>
        <w:rPr>
          <w:rFonts w:ascii="Arial" w:hAnsi="Arial" w:cs="Arial"/>
          <w:lang w:eastAsia="zh-TW"/>
        </w:rPr>
        <w:t>ion</w:t>
      </w:r>
      <w:r w:rsidRPr="00C15F1E">
        <w:rPr>
          <w:rFonts w:ascii="Arial" w:hAnsi="Arial" w:cs="Arial"/>
          <w:lang w:eastAsia="zh-TW"/>
        </w:rPr>
        <w:t xml:space="preserve"> from </w:t>
      </w:r>
      <w:r>
        <w:rPr>
          <w:rFonts w:ascii="Arial" w:hAnsi="Arial" w:cs="Arial"/>
          <w:lang w:eastAsia="zh-TW"/>
        </w:rPr>
        <w:t xml:space="preserve">normal </w:t>
      </w:r>
      <w:r w:rsidRPr="00C15F1E">
        <w:rPr>
          <w:rFonts w:ascii="Arial" w:hAnsi="Arial" w:cs="Arial"/>
          <w:lang w:eastAsia="zh-TW"/>
        </w:rPr>
        <w:t>mode to S&amp;F operation mode</w:t>
      </w:r>
      <w:r>
        <w:rPr>
          <w:rFonts w:ascii="Arial" w:hAnsi="Arial" w:cs="Arial"/>
          <w:lang w:eastAsia="zh-TW"/>
        </w:rPr>
        <w:t>)</w:t>
      </w:r>
      <w:r w:rsidRPr="00C15F1E">
        <w:rPr>
          <w:rFonts w:ascii="Arial" w:hAnsi="Arial" w:cs="Arial"/>
          <w:lang w:eastAsia="zh-TW"/>
        </w:rPr>
        <w:t>,</w:t>
      </w:r>
      <w:r>
        <w:rPr>
          <w:rFonts w:ascii="Arial" w:hAnsi="Arial" w:cs="Arial"/>
          <w:lang w:eastAsia="zh-TW"/>
        </w:rPr>
        <w:t xml:space="preserve"> </w:t>
      </w:r>
      <w:r w:rsidR="00A4143A">
        <w:rPr>
          <w:rFonts w:ascii="Arial" w:hAnsi="Arial" w:cs="Arial"/>
          <w:lang w:eastAsia="zh-TW"/>
        </w:rPr>
        <w:t xml:space="preserve">it was agreed in the last meeting to </w:t>
      </w:r>
      <w:r w:rsidR="00A4143A" w:rsidRPr="00A4143A">
        <w:rPr>
          <w:rFonts w:ascii="Arial" w:hAnsi="Arial" w:cs="Arial"/>
          <w:lang w:eastAsia="zh-TW"/>
        </w:rPr>
        <w:t xml:space="preserve">introduce an indication </w:t>
      </w:r>
      <w:r w:rsidR="00A4143A">
        <w:rPr>
          <w:rFonts w:ascii="Arial" w:hAnsi="Arial" w:cs="Arial"/>
          <w:lang w:eastAsia="zh-TW"/>
        </w:rPr>
        <w:t>in a system information.</w:t>
      </w:r>
      <w:r w:rsidR="007C4D3D" w:rsidRPr="007C4D3D">
        <w:rPr>
          <w:rFonts w:ascii="Arial" w:hAnsi="Arial" w:cs="Arial" w:hint="eastAsia"/>
          <w:lang w:eastAsia="zh-TW"/>
        </w:rPr>
        <w:t xml:space="preserve"> </w:t>
      </w:r>
      <w:r w:rsidR="007C4D3D">
        <w:rPr>
          <w:rFonts w:ascii="Arial" w:hAnsi="Arial" w:cs="Arial" w:hint="eastAsia"/>
          <w:lang w:eastAsia="zh-TW"/>
        </w:rPr>
        <w:t>A</w:t>
      </w:r>
      <w:r w:rsidR="007C4D3D">
        <w:rPr>
          <w:rFonts w:ascii="Arial" w:hAnsi="Arial" w:cs="Arial"/>
          <w:lang w:eastAsia="zh-TW"/>
        </w:rPr>
        <w:t xml:space="preserve">lthough some companies propose to reuse t-Service to indicate the time </w:t>
      </w:r>
      <w:r w:rsidR="000F2B33">
        <w:rPr>
          <w:rFonts w:ascii="Arial" w:hAnsi="Arial" w:cs="Arial"/>
          <w:lang w:eastAsia="zh-TW"/>
        </w:rPr>
        <w:t>information</w:t>
      </w:r>
      <w:r w:rsidR="007C4D3D">
        <w:rPr>
          <w:rFonts w:ascii="Arial" w:hAnsi="Arial" w:cs="Arial"/>
          <w:lang w:eastAsia="zh-TW"/>
        </w:rPr>
        <w:t>, an addition</w:t>
      </w:r>
      <w:r w:rsidR="00E94197">
        <w:rPr>
          <w:rFonts w:ascii="Arial" w:hAnsi="Arial" w:cs="Arial"/>
          <w:lang w:eastAsia="zh-TW"/>
        </w:rPr>
        <w:t>al</w:t>
      </w:r>
      <w:r w:rsidR="007C4D3D">
        <w:rPr>
          <w:rFonts w:ascii="Arial" w:hAnsi="Arial" w:cs="Arial"/>
          <w:lang w:eastAsia="zh-TW"/>
        </w:rPr>
        <w:t xml:space="preserve"> indication is needed for the S&amp;F capable UE to know whether the t-Service is cell stop serving time or </w:t>
      </w:r>
      <w:r w:rsidR="007C4D3D" w:rsidRPr="00C15F1E">
        <w:rPr>
          <w:rFonts w:ascii="Arial" w:hAnsi="Arial" w:cs="Arial"/>
          <w:lang w:eastAsia="zh-TW"/>
        </w:rPr>
        <w:t>S&amp;F operation</w:t>
      </w:r>
      <w:r w:rsidR="007C4D3D">
        <w:rPr>
          <w:rFonts w:ascii="Arial" w:hAnsi="Arial" w:cs="Arial"/>
          <w:lang w:eastAsia="zh-TW"/>
        </w:rPr>
        <w:t xml:space="preserve"> mode transition time.</w:t>
      </w:r>
      <w:r w:rsidR="00B340CF">
        <w:rPr>
          <w:rFonts w:ascii="Arial" w:hAnsi="Arial" w:cs="Arial"/>
          <w:lang w:eastAsia="zh-TW"/>
        </w:rPr>
        <w:t xml:space="preserve"> For simplification, the </w:t>
      </w:r>
      <w:r w:rsidR="00B340CF" w:rsidRPr="00620C03">
        <w:rPr>
          <w:rFonts w:ascii="Arial" w:hAnsi="Arial" w:cs="Arial"/>
          <w:lang w:eastAsia="zh-TW"/>
        </w:rPr>
        <w:t>t-ModeSwitching</w:t>
      </w:r>
      <w:r w:rsidR="00B340CF">
        <w:rPr>
          <w:rFonts w:ascii="Arial" w:hAnsi="Arial" w:cs="Arial"/>
          <w:lang w:eastAsia="zh-TW"/>
        </w:rPr>
        <w:t xml:space="preserve"> is SIB31 could be reuse</w:t>
      </w:r>
      <w:r w:rsidR="00E94197">
        <w:rPr>
          <w:rFonts w:ascii="Arial" w:hAnsi="Arial" w:cs="Arial"/>
          <w:lang w:eastAsia="zh-TW"/>
        </w:rPr>
        <w:t>d</w:t>
      </w:r>
      <w:r w:rsidR="00B340CF">
        <w:rPr>
          <w:rFonts w:ascii="Arial" w:hAnsi="Arial" w:cs="Arial"/>
          <w:lang w:eastAsia="zh-TW"/>
        </w:rPr>
        <w:t xml:space="preserve"> for this purpose. If </w:t>
      </w:r>
      <w:r w:rsidR="00B340CF" w:rsidRPr="00620C03">
        <w:rPr>
          <w:rFonts w:ascii="Arial" w:hAnsi="Arial" w:cs="Arial"/>
          <w:lang w:eastAsia="zh-TW"/>
        </w:rPr>
        <w:t>sf-OperationIdication</w:t>
      </w:r>
      <w:r w:rsidR="00B340CF">
        <w:rPr>
          <w:rFonts w:ascii="Arial" w:hAnsi="Arial" w:cs="Arial"/>
          <w:lang w:eastAsia="zh-TW"/>
        </w:rPr>
        <w:t xml:space="preserve"> is present in SIB1, </w:t>
      </w:r>
      <w:r w:rsidR="00B340CF" w:rsidRPr="00620C03">
        <w:rPr>
          <w:rFonts w:ascii="Arial" w:hAnsi="Arial" w:cs="Arial"/>
          <w:lang w:eastAsia="zh-TW"/>
        </w:rPr>
        <w:t>t-ModeSwitching</w:t>
      </w:r>
      <w:r w:rsidR="00B340CF">
        <w:rPr>
          <w:rFonts w:ascii="Arial" w:hAnsi="Arial" w:cs="Arial"/>
          <w:lang w:eastAsia="zh-TW"/>
        </w:rPr>
        <w:t xml:space="preserve"> in SIB31 indicates the time when the NTN cell is going to switch </w:t>
      </w:r>
      <w:r w:rsidR="00D670A9">
        <w:rPr>
          <w:rFonts w:ascii="Arial" w:hAnsi="Arial" w:cs="Arial"/>
          <w:lang w:eastAsia="zh-TW"/>
        </w:rPr>
        <w:t xml:space="preserve">from </w:t>
      </w:r>
      <w:r w:rsidR="00D670A9" w:rsidRPr="00C15F1E">
        <w:rPr>
          <w:rFonts w:ascii="Arial" w:hAnsi="Arial" w:cs="Arial"/>
          <w:lang w:eastAsia="zh-TW"/>
        </w:rPr>
        <w:t>S&amp;F operation mode</w:t>
      </w:r>
      <w:r w:rsidR="00D670A9">
        <w:rPr>
          <w:rFonts w:ascii="Arial" w:hAnsi="Arial" w:cs="Arial"/>
          <w:lang w:eastAsia="zh-TW"/>
        </w:rPr>
        <w:t xml:space="preserve"> </w:t>
      </w:r>
      <w:r w:rsidR="00B340CF">
        <w:rPr>
          <w:rFonts w:ascii="Arial" w:hAnsi="Arial" w:cs="Arial"/>
          <w:lang w:eastAsia="zh-TW"/>
        </w:rPr>
        <w:t xml:space="preserve">to normal mode. And if </w:t>
      </w:r>
      <w:r w:rsidR="00B340CF" w:rsidRPr="00620C03">
        <w:rPr>
          <w:rFonts w:ascii="Arial" w:hAnsi="Arial" w:cs="Arial"/>
          <w:lang w:eastAsia="zh-TW"/>
        </w:rPr>
        <w:t>sf-OperationIdication</w:t>
      </w:r>
      <w:r w:rsidR="00B340CF">
        <w:rPr>
          <w:rFonts w:ascii="Arial" w:hAnsi="Arial" w:cs="Arial"/>
          <w:lang w:eastAsia="zh-TW"/>
        </w:rPr>
        <w:t xml:space="preserve"> is absent in SIB1, </w:t>
      </w:r>
      <w:r w:rsidR="00B340CF" w:rsidRPr="00620C03">
        <w:rPr>
          <w:rFonts w:ascii="Arial" w:hAnsi="Arial" w:cs="Arial"/>
          <w:lang w:eastAsia="zh-TW"/>
        </w:rPr>
        <w:t>t-ModeSwitching</w:t>
      </w:r>
      <w:r w:rsidR="00B340CF">
        <w:rPr>
          <w:rFonts w:ascii="Arial" w:hAnsi="Arial" w:cs="Arial"/>
          <w:lang w:eastAsia="zh-TW"/>
        </w:rPr>
        <w:t xml:space="preserve"> in SIB31 indicates the time when the NTN cell is going to switch </w:t>
      </w:r>
      <w:r w:rsidR="00D670A9">
        <w:rPr>
          <w:rFonts w:ascii="Arial" w:hAnsi="Arial" w:cs="Arial"/>
          <w:lang w:eastAsia="zh-TW"/>
        </w:rPr>
        <w:t xml:space="preserve">from normal </w:t>
      </w:r>
      <w:r w:rsidR="00D670A9" w:rsidRPr="00C15F1E">
        <w:rPr>
          <w:rFonts w:ascii="Arial" w:hAnsi="Arial" w:cs="Arial"/>
          <w:lang w:eastAsia="zh-TW"/>
        </w:rPr>
        <w:t>mode</w:t>
      </w:r>
      <w:r w:rsidR="00D670A9">
        <w:rPr>
          <w:rFonts w:ascii="Arial" w:hAnsi="Arial" w:cs="Arial"/>
          <w:lang w:eastAsia="zh-TW"/>
        </w:rPr>
        <w:t xml:space="preserve"> </w:t>
      </w:r>
      <w:r w:rsidR="00B340CF">
        <w:rPr>
          <w:rFonts w:ascii="Arial" w:hAnsi="Arial" w:cs="Arial"/>
          <w:lang w:eastAsia="zh-TW"/>
        </w:rPr>
        <w:t xml:space="preserve">to </w:t>
      </w:r>
      <w:r w:rsidR="00B340CF" w:rsidRPr="00C15F1E">
        <w:rPr>
          <w:rFonts w:ascii="Arial" w:hAnsi="Arial" w:cs="Arial"/>
          <w:lang w:eastAsia="zh-TW"/>
        </w:rPr>
        <w:t>S&amp;F operation</w:t>
      </w:r>
      <w:r w:rsidR="00B340CF">
        <w:rPr>
          <w:rFonts w:ascii="Arial" w:hAnsi="Arial" w:cs="Arial"/>
          <w:lang w:eastAsia="zh-TW"/>
        </w:rPr>
        <w:t xml:space="preserve"> mode.</w:t>
      </w:r>
    </w:p>
    <w:p w14:paraId="214EC5BA" w14:textId="3E1BC4B2" w:rsidR="000F2B33" w:rsidRDefault="000F2B33" w:rsidP="000F2B33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Use </w:t>
      </w:r>
      <w:r w:rsidRPr="000F2B33">
        <w:rPr>
          <w:b/>
          <w:sz w:val="22"/>
          <w:szCs w:val="24"/>
          <w:lang w:eastAsia="zh-TW"/>
        </w:rPr>
        <w:t>t-ModeSwitching</w:t>
      </w:r>
      <w:r>
        <w:rPr>
          <w:b/>
          <w:sz w:val="22"/>
          <w:szCs w:val="24"/>
          <w:lang w:eastAsia="zh-TW"/>
        </w:rPr>
        <w:t xml:space="preserve"> to indicate both trans</w:t>
      </w:r>
      <w:r w:rsidR="00BE1759">
        <w:rPr>
          <w:b/>
          <w:sz w:val="22"/>
          <w:szCs w:val="24"/>
          <w:lang w:eastAsia="zh-TW"/>
        </w:rPr>
        <w:t>ition</w:t>
      </w:r>
      <w:r>
        <w:rPr>
          <w:b/>
          <w:sz w:val="22"/>
          <w:szCs w:val="24"/>
          <w:lang w:eastAsia="zh-TW"/>
        </w:rPr>
        <w:t xml:space="preserve"> time on S&amp;F operation mode to normal mode and </w:t>
      </w:r>
      <w:r w:rsidR="00BE1759">
        <w:rPr>
          <w:b/>
          <w:sz w:val="22"/>
          <w:szCs w:val="24"/>
          <w:lang w:eastAsia="zh-TW"/>
        </w:rPr>
        <w:t xml:space="preserve">transition </w:t>
      </w:r>
      <w:r w:rsidR="00292CD8">
        <w:rPr>
          <w:b/>
          <w:sz w:val="22"/>
          <w:szCs w:val="24"/>
          <w:lang w:eastAsia="zh-TW"/>
        </w:rPr>
        <w:t xml:space="preserve">time on </w:t>
      </w:r>
      <w:r>
        <w:rPr>
          <w:b/>
          <w:sz w:val="22"/>
          <w:szCs w:val="24"/>
          <w:lang w:eastAsia="zh-TW"/>
        </w:rPr>
        <w:t>normal mode</w:t>
      </w:r>
      <w:r w:rsidRPr="00C34BF9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 xml:space="preserve">to </w:t>
      </w:r>
      <w:r w:rsidRPr="00C34BF9">
        <w:rPr>
          <w:b/>
          <w:sz w:val="22"/>
          <w:szCs w:val="24"/>
          <w:lang w:eastAsia="zh-TW"/>
        </w:rPr>
        <w:t>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2E37C43E" w14:textId="3EA11D8C" w:rsidR="004A3758" w:rsidRDefault="00F117A1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As agreed in the last meeting</w:t>
      </w:r>
      <w:r w:rsidR="004A3758">
        <w:rPr>
          <w:rFonts w:ascii="Arial" w:hAnsi="Arial" w:cs="Arial"/>
          <w:lang w:eastAsia="zh-TW"/>
        </w:rPr>
        <w:t xml:space="preserve">, </w:t>
      </w:r>
      <w:r>
        <w:rPr>
          <w:rFonts w:ascii="Arial" w:hAnsi="Arial" w:cs="Arial"/>
          <w:lang w:eastAsia="zh-TW"/>
        </w:rPr>
        <w:t>f</w:t>
      </w:r>
      <w:r w:rsidRPr="00F117A1">
        <w:rPr>
          <w:rFonts w:ascii="Arial" w:hAnsi="Arial" w:cs="Arial"/>
          <w:lang w:eastAsia="zh-TW"/>
        </w:rPr>
        <w:t>or UEs supporting S&amp;F, the information on transition time from S&amp;F operation mode to normal mode</w:t>
      </w:r>
      <w:r>
        <w:rPr>
          <w:rFonts w:ascii="Arial" w:hAnsi="Arial" w:cs="Arial"/>
          <w:lang w:eastAsia="zh-TW"/>
        </w:rPr>
        <w:t xml:space="preserve"> is indicated</w:t>
      </w:r>
      <w:r w:rsidRPr="00F117A1">
        <w:rPr>
          <w:rFonts w:ascii="Arial" w:hAnsi="Arial" w:cs="Arial"/>
          <w:lang w:eastAsia="zh-TW"/>
        </w:rPr>
        <w:t xml:space="preserve"> to </w:t>
      </w:r>
      <w:r w:rsidR="009A393F">
        <w:rPr>
          <w:rFonts w:ascii="Arial" w:hAnsi="Arial" w:cs="Arial"/>
          <w:lang w:eastAsia="zh-TW"/>
        </w:rPr>
        <w:t>NAS</w:t>
      </w:r>
      <w:r w:rsidRPr="00F117A1">
        <w:rPr>
          <w:rFonts w:ascii="Arial" w:hAnsi="Arial" w:cs="Arial"/>
          <w:lang w:eastAsia="zh-TW"/>
        </w:rPr>
        <w:t>.</w:t>
      </w:r>
      <w:r>
        <w:rPr>
          <w:rFonts w:ascii="Arial" w:hAnsi="Arial" w:cs="Arial"/>
          <w:lang w:eastAsia="zh-TW"/>
        </w:rPr>
        <w:t xml:space="preserve"> And the</w:t>
      </w:r>
      <w:r w:rsidRPr="00F117A1">
        <w:rPr>
          <w:rFonts w:ascii="Arial" w:hAnsi="Arial" w:cs="Arial"/>
          <w:lang w:eastAsia="zh-TW"/>
        </w:rPr>
        <w:t xml:space="preserve"> information on transition time </w:t>
      </w:r>
      <w:r>
        <w:rPr>
          <w:rFonts w:ascii="Arial" w:hAnsi="Arial" w:cs="Arial"/>
          <w:lang w:eastAsia="zh-TW"/>
        </w:rPr>
        <w:t>from</w:t>
      </w:r>
      <w:r w:rsidRPr="00F117A1">
        <w:rPr>
          <w:rFonts w:ascii="Arial" w:hAnsi="Arial" w:cs="Arial"/>
          <w:lang w:eastAsia="zh-TW"/>
        </w:rPr>
        <w:t xml:space="preserve"> normal mode to S&amp;F </w:t>
      </w:r>
      <w:r>
        <w:rPr>
          <w:rFonts w:ascii="Arial" w:hAnsi="Arial" w:cs="Arial"/>
          <w:lang w:eastAsia="zh-TW"/>
        </w:rPr>
        <w:t xml:space="preserve">operation </w:t>
      </w:r>
      <w:r w:rsidRPr="00F117A1">
        <w:rPr>
          <w:rFonts w:ascii="Arial" w:hAnsi="Arial" w:cs="Arial"/>
          <w:lang w:eastAsia="zh-TW"/>
        </w:rPr>
        <w:t xml:space="preserve">mode is </w:t>
      </w:r>
      <w:r>
        <w:rPr>
          <w:rFonts w:ascii="Arial" w:hAnsi="Arial" w:cs="Arial"/>
          <w:lang w:eastAsia="zh-TW"/>
        </w:rPr>
        <w:t>indicated</w:t>
      </w:r>
      <w:r w:rsidRPr="00F117A1">
        <w:rPr>
          <w:rFonts w:ascii="Arial" w:hAnsi="Arial" w:cs="Arial"/>
          <w:lang w:eastAsia="zh-TW"/>
        </w:rPr>
        <w:t xml:space="preserve"> to </w:t>
      </w:r>
      <w:r w:rsidR="009A393F">
        <w:rPr>
          <w:rFonts w:ascii="Arial" w:hAnsi="Arial" w:cs="Arial"/>
          <w:lang w:eastAsia="zh-TW"/>
        </w:rPr>
        <w:t>NAS</w:t>
      </w:r>
      <w:r>
        <w:rPr>
          <w:rFonts w:ascii="Arial" w:hAnsi="Arial" w:cs="Arial"/>
          <w:lang w:eastAsia="zh-TW"/>
        </w:rPr>
        <w:t>.</w:t>
      </w:r>
      <w:r w:rsidR="000C5DF8">
        <w:rPr>
          <w:rFonts w:ascii="Arial" w:hAnsi="Arial" w:cs="Arial"/>
          <w:lang w:eastAsia="zh-TW"/>
        </w:rPr>
        <w:t xml:space="preserve"> A related LS </w:t>
      </w:r>
      <w:r w:rsidR="009A393F">
        <w:rPr>
          <w:rFonts w:ascii="Arial" w:hAnsi="Arial" w:cs="Arial"/>
          <w:lang w:eastAsia="zh-TW"/>
        </w:rPr>
        <w:t>was</w:t>
      </w:r>
      <w:r w:rsidR="000C5DF8">
        <w:rPr>
          <w:rFonts w:ascii="Arial" w:hAnsi="Arial" w:cs="Arial"/>
          <w:lang w:eastAsia="zh-TW"/>
        </w:rPr>
        <w:t xml:space="preserve"> sent to CT1.</w:t>
      </w:r>
      <w:r w:rsidR="00687720">
        <w:rPr>
          <w:rFonts w:ascii="Arial" w:hAnsi="Arial" w:cs="Arial"/>
          <w:lang w:eastAsia="zh-TW"/>
        </w:rPr>
        <w:t xml:space="preserve"> </w:t>
      </w:r>
      <w:r w:rsidR="009A393F">
        <w:rPr>
          <w:rFonts w:ascii="Arial" w:hAnsi="Arial" w:cs="Arial" w:hint="eastAsia"/>
          <w:lang w:eastAsia="zh-TW"/>
        </w:rPr>
        <w:t>F</w:t>
      </w:r>
      <w:r w:rsidR="009A393F">
        <w:rPr>
          <w:rFonts w:ascii="Arial" w:hAnsi="Arial" w:cs="Arial"/>
          <w:lang w:eastAsia="zh-TW"/>
        </w:rPr>
        <w:t>or the UE</w:t>
      </w:r>
      <w:r w:rsidR="009A393F" w:rsidRPr="009A393F">
        <w:rPr>
          <w:rFonts w:ascii="Arial" w:hAnsi="Arial" w:cs="Arial"/>
          <w:lang w:eastAsia="zh-TW"/>
        </w:rPr>
        <w:t xml:space="preserve"> </w:t>
      </w:r>
      <w:r w:rsidR="009A393F">
        <w:rPr>
          <w:rFonts w:ascii="Arial" w:hAnsi="Arial" w:cs="Arial"/>
          <w:lang w:eastAsia="zh-TW"/>
        </w:rPr>
        <w:t xml:space="preserve">supporting S&amp;F receiving </w:t>
      </w:r>
      <w:r w:rsidR="009A393F" w:rsidRPr="009A393F">
        <w:rPr>
          <w:rFonts w:ascii="Arial" w:hAnsi="Arial" w:cs="Arial"/>
          <w:lang w:eastAsia="zh-TW"/>
        </w:rPr>
        <w:t>t-ModeSwitching</w:t>
      </w:r>
      <w:r w:rsidR="009A393F">
        <w:rPr>
          <w:rFonts w:ascii="Arial" w:hAnsi="Arial" w:cs="Arial"/>
          <w:lang w:eastAsia="zh-TW"/>
        </w:rPr>
        <w:t xml:space="preserve">, it indicates the </w:t>
      </w:r>
      <w:r w:rsidR="009A393F" w:rsidRPr="009A393F">
        <w:rPr>
          <w:rFonts w:ascii="Arial" w:hAnsi="Arial" w:cs="Arial"/>
          <w:lang w:eastAsia="zh-TW"/>
        </w:rPr>
        <w:t>t-ModeSwitching</w:t>
      </w:r>
      <w:r w:rsidR="009A393F">
        <w:rPr>
          <w:rFonts w:ascii="Arial" w:hAnsi="Arial" w:cs="Arial"/>
          <w:lang w:eastAsia="zh-TW"/>
        </w:rPr>
        <w:t xml:space="preserve"> to the upper layers. </w:t>
      </w:r>
      <w:r w:rsidR="009A393F">
        <w:rPr>
          <w:rFonts w:ascii="Arial" w:hAnsi="Arial" w:cs="Arial" w:hint="eastAsia"/>
          <w:lang w:eastAsia="zh-TW"/>
        </w:rPr>
        <w:t>F</w:t>
      </w:r>
      <w:r w:rsidR="009A393F">
        <w:rPr>
          <w:rFonts w:ascii="Arial" w:hAnsi="Arial" w:cs="Arial"/>
          <w:lang w:eastAsia="zh-TW"/>
        </w:rPr>
        <w:t>or the UE</w:t>
      </w:r>
      <w:r w:rsidR="009A393F" w:rsidRPr="009A393F">
        <w:rPr>
          <w:rFonts w:ascii="Arial" w:hAnsi="Arial" w:cs="Arial"/>
          <w:lang w:eastAsia="zh-TW"/>
        </w:rPr>
        <w:t xml:space="preserve"> </w:t>
      </w:r>
      <w:r w:rsidR="009A393F">
        <w:rPr>
          <w:rFonts w:ascii="Arial" w:hAnsi="Arial" w:cs="Arial"/>
          <w:lang w:eastAsia="zh-TW"/>
        </w:rPr>
        <w:t xml:space="preserve">not supporting S&amp;F receiving </w:t>
      </w:r>
      <w:r w:rsidR="009A393F" w:rsidRPr="009A393F">
        <w:rPr>
          <w:rFonts w:ascii="Arial" w:hAnsi="Arial" w:cs="Arial"/>
          <w:lang w:eastAsia="zh-TW"/>
        </w:rPr>
        <w:t>t-ModeSwitching</w:t>
      </w:r>
      <w:r w:rsidR="009A393F">
        <w:rPr>
          <w:rFonts w:ascii="Arial" w:hAnsi="Arial" w:cs="Arial"/>
          <w:lang w:eastAsia="zh-TW"/>
        </w:rPr>
        <w:t>, i</w:t>
      </w:r>
      <w:r w:rsidR="000C5DF8">
        <w:rPr>
          <w:rFonts w:ascii="Arial" w:hAnsi="Arial" w:cs="Arial"/>
          <w:lang w:eastAsia="zh-TW"/>
        </w:rPr>
        <w:t xml:space="preserve">n addition to indicating the time information to the upper layers, the UE could not continue </w:t>
      </w:r>
      <w:r w:rsidR="004B52DA">
        <w:rPr>
          <w:rFonts w:ascii="Arial" w:hAnsi="Arial" w:cs="Arial"/>
          <w:lang w:eastAsia="zh-TW"/>
        </w:rPr>
        <w:t>its operation</w:t>
      </w:r>
      <w:r w:rsidR="000C5DF8">
        <w:rPr>
          <w:rFonts w:ascii="Arial" w:hAnsi="Arial" w:cs="Arial"/>
          <w:lang w:eastAsia="zh-TW"/>
        </w:rPr>
        <w:t xml:space="preserve"> </w:t>
      </w:r>
      <w:r w:rsidR="004B52DA">
        <w:rPr>
          <w:rFonts w:ascii="Arial" w:hAnsi="Arial" w:cs="Arial"/>
          <w:lang w:eastAsia="zh-TW"/>
        </w:rPr>
        <w:t xml:space="preserve">after </w:t>
      </w:r>
      <w:r w:rsidR="000C5DF8">
        <w:rPr>
          <w:rFonts w:ascii="Arial" w:hAnsi="Arial" w:cs="Arial"/>
          <w:lang w:eastAsia="zh-TW"/>
        </w:rPr>
        <w:t>the NTN cell switch</w:t>
      </w:r>
      <w:r w:rsidR="004B52DA">
        <w:rPr>
          <w:rFonts w:ascii="Arial" w:hAnsi="Arial" w:cs="Arial"/>
          <w:lang w:eastAsia="zh-TW"/>
        </w:rPr>
        <w:t>es</w:t>
      </w:r>
      <w:r w:rsidR="000C5DF8">
        <w:rPr>
          <w:rFonts w:ascii="Arial" w:hAnsi="Arial" w:cs="Arial"/>
          <w:lang w:eastAsia="zh-TW"/>
        </w:rPr>
        <w:t xml:space="preserve"> </w:t>
      </w:r>
      <w:r w:rsidR="004B52DA">
        <w:rPr>
          <w:rFonts w:ascii="Arial" w:hAnsi="Arial" w:cs="Arial"/>
          <w:lang w:eastAsia="zh-TW"/>
        </w:rPr>
        <w:t xml:space="preserve">to </w:t>
      </w:r>
      <w:r w:rsidR="000C5DF8">
        <w:rPr>
          <w:rFonts w:ascii="Arial" w:hAnsi="Arial" w:cs="Arial"/>
          <w:lang w:eastAsia="zh-TW"/>
        </w:rPr>
        <w:t>S&amp;F mode.</w:t>
      </w:r>
      <w:r w:rsidR="00D94A15">
        <w:rPr>
          <w:rFonts w:ascii="Arial" w:hAnsi="Arial" w:cs="Arial"/>
          <w:lang w:eastAsia="zh-TW"/>
        </w:rPr>
        <w:t xml:space="preserve"> </w:t>
      </w:r>
      <w:r w:rsidR="00D94A15" w:rsidRPr="00D94A15">
        <w:rPr>
          <w:rFonts w:ascii="Arial" w:hAnsi="Arial" w:cs="Arial"/>
          <w:lang w:eastAsia="zh-TW"/>
        </w:rPr>
        <w:t xml:space="preserve">For example, for a UE not </w:t>
      </w:r>
      <w:r w:rsidR="00D94A15">
        <w:rPr>
          <w:rFonts w:ascii="Arial" w:hAnsi="Arial" w:cs="Arial"/>
          <w:lang w:eastAsia="zh-TW"/>
        </w:rPr>
        <w:t>supporting</w:t>
      </w:r>
      <w:r w:rsidR="00D94A15" w:rsidRPr="00D94A15">
        <w:rPr>
          <w:rFonts w:ascii="Arial" w:hAnsi="Arial" w:cs="Arial"/>
          <w:lang w:eastAsia="zh-TW"/>
        </w:rPr>
        <w:t xml:space="preserve"> S&amp;F, the UE may camp on or connect to a cell supporting S&amp;F while the cell is operating in normal mode. The UE may perform data transmission in the cell. However, the UE may not be able to continue </w:t>
      </w:r>
      <w:r w:rsidR="004B52DA">
        <w:rPr>
          <w:rFonts w:ascii="Arial" w:hAnsi="Arial" w:cs="Arial"/>
          <w:lang w:eastAsia="zh-TW"/>
        </w:rPr>
        <w:t>the data transmission</w:t>
      </w:r>
      <w:r w:rsidR="00D94A15" w:rsidRPr="00D94A15">
        <w:rPr>
          <w:rFonts w:ascii="Arial" w:hAnsi="Arial" w:cs="Arial"/>
          <w:lang w:eastAsia="zh-TW"/>
        </w:rPr>
        <w:t xml:space="preserve"> when the cell is operating in S&amp;F mode.</w:t>
      </w:r>
    </w:p>
    <w:p w14:paraId="02A3D28A" w14:textId="4EAE297B" w:rsidR="000C5DF8" w:rsidRPr="001102D9" w:rsidRDefault="00B34A6A" w:rsidP="001102D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T</w:t>
      </w:r>
      <w:r>
        <w:rPr>
          <w:rFonts w:ascii="Arial" w:hAnsi="Arial" w:cs="Arial"/>
          <w:lang w:eastAsia="zh-TW"/>
        </w:rPr>
        <w:t>he</w:t>
      </w:r>
      <w:r w:rsidR="004B52DA">
        <w:rPr>
          <w:rFonts w:ascii="Arial" w:hAnsi="Arial" w:cs="Arial"/>
          <w:lang w:eastAsia="zh-TW"/>
        </w:rPr>
        <w:t>refore, the</w:t>
      </w:r>
      <w:r>
        <w:rPr>
          <w:rFonts w:ascii="Arial" w:hAnsi="Arial" w:cs="Arial"/>
          <w:lang w:eastAsia="zh-TW"/>
        </w:rPr>
        <w:t xml:space="preserve"> </w:t>
      </w:r>
      <w:r w:rsidRPr="00D94A15">
        <w:rPr>
          <w:rFonts w:ascii="Arial" w:hAnsi="Arial" w:cs="Arial"/>
          <w:lang w:eastAsia="zh-TW"/>
        </w:rPr>
        <w:t xml:space="preserve">UE not </w:t>
      </w:r>
      <w:r>
        <w:rPr>
          <w:rFonts w:ascii="Arial" w:hAnsi="Arial" w:cs="Arial"/>
          <w:lang w:eastAsia="zh-TW"/>
        </w:rPr>
        <w:t>supporting</w:t>
      </w:r>
      <w:r w:rsidRPr="00D94A15">
        <w:rPr>
          <w:rFonts w:ascii="Arial" w:hAnsi="Arial" w:cs="Arial"/>
          <w:lang w:eastAsia="zh-TW"/>
        </w:rPr>
        <w:t xml:space="preserve"> S&amp;F</w:t>
      </w:r>
      <w:r>
        <w:rPr>
          <w:rFonts w:ascii="Arial" w:hAnsi="Arial" w:cs="Arial"/>
          <w:lang w:eastAsia="zh-TW"/>
        </w:rPr>
        <w:t xml:space="preserve"> should perform </w:t>
      </w:r>
      <w:r w:rsidR="004B52DA">
        <w:rPr>
          <w:rFonts w:ascii="Arial" w:hAnsi="Arial" w:cs="Arial"/>
          <w:lang w:eastAsia="zh-TW"/>
        </w:rPr>
        <w:t>some</w:t>
      </w:r>
      <w:r>
        <w:rPr>
          <w:rFonts w:ascii="Arial" w:hAnsi="Arial" w:cs="Arial"/>
          <w:lang w:eastAsia="zh-TW"/>
        </w:rPr>
        <w:t xml:space="preserve"> actions when </w:t>
      </w:r>
      <w:r w:rsidRPr="009A393F">
        <w:rPr>
          <w:rFonts w:ascii="Arial" w:hAnsi="Arial" w:cs="Arial"/>
          <w:lang w:eastAsia="zh-TW"/>
        </w:rPr>
        <w:t>t-ModeSwitching</w:t>
      </w:r>
      <w:r>
        <w:rPr>
          <w:rFonts w:ascii="Arial" w:hAnsi="Arial" w:cs="Arial"/>
          <w:lang w:eastAsia="zh-TW"/>
        </w:rPr>
        <w:t xml:space="preserve"> indicating transition time on normal mode to S&amp;F operation mode</w:t>
      </w:r>
      <w:r w:rsidR="004B52DA">
        <w:rPr>
          <w:rFonts w:ascii="Arial" w:hAnsi="Arial" w:cs="Arial"/>
          <w:lang w:eastAsia="zh-TW"/>
        </w:rPr>
        <w:t>, similar to the case of t-Service</w:t>
      </w:r>
      <w:r>
        <w:rPr>
          <w:rFonts w:ascii="Arial" w:hAnsi="Arial" w:cs="Arial"/>
          <w:lang w:eastAsia="zh-TW"/>
        </w:rPr>
        <w:t>.</w:t>
      </w:r>
      <w:r w:rsidR="001102D9" w:rsidRPr="001102D9">
        <w:rPr>
          <w:rFonts w:ascii="Arial" w:hAnsi="Arial" w:cs="Arial"/>
          <w:lang w:eastAsia="zh-TW"/>
        </w:rPr>
        <w:t xml:space="preserve"> </w:t>
      </w:r>
      <w:r w:rsidR="004B52DA">
        <w:rPr>
          <w:rFonts w:ascii="Arial" w:hAnsi="Arial" w:cs="Arial"/>
          <w:lang w:eastAsia="zh-TW"/>
        </w:rPr>
        <w:t>For example</w:t>
      </w:r>
      <w:r w:rsidR="001102D9" w:rsidRPr="001102D9">
        <w:rPr>
          <w:rFonts w:ascii="Arial" w:hAnsi="Arial" w:cs="Arial"/>
          <w:lang w:eastAsia="zh-TW"/>
        </w:rPr>
        <w:t xml:space="preserve">, the UE </w:t>
      </w:r>
      <w:r w:rsidR="001102D9">
        <w:rPr>
          <w:rFonts w:ascii="Arial" w:hAnsi="Arial" w:cs="Arial"/>
          <w:lang w:eastAsia="zh-TW"/>
        </w:rPr>
        <w:t>p</w:t>
      </w:r>
      <w:r w:rsidR="001102D9" w:rsidRPr="001102D9">
        <w:rPr>
          <w:rFonts w:ascii="Arial" w:hAnsi="Arial" w:cs="Arial"/>
          <w:lang w:eastAsia="zh-TW"/>
        </w:rPr>
        <w:t>erform</w:t>
      </w:r>
      <w:r w:rsidR="001102D9">
        <w:rPr>
          <w:rFonts w:ascii="Arial" w:hAnsi="Arial" w:cs="Arial"/>
          <w:lang w:eastAsia="zh-TW"/>
        </w:rPr>
        <w:t>s</w:t>
      </w:r>
      <w:r w:rsidR="001102D9" w:rsidRPr="001102D9">
        <w:rPr>
          <w:rFonts w:ascii="Arial" w:hAnsi="Arial" w:cs="Arial"/>
          <w:lang w:eastAsia="zh-TW"/>
        </w:rPr>
        <w:t xml:space="preserve"> measurements of neighbouring cells before </w:t>
      </w:r>
      <w:r w:rsidR="001102D9" w:rsidRPr="009A393F">
        <w:rPr>
          <w:rFonts w:ascii="Arial" w:hAnsi="Arial" w:cs="Arial"/>
          <w:lang w:eastAsia="zh-TW"/>
        </w:rPr>
        <w:t>t-ModeSwitching</w:t>
      </w:r>
      <w:r w:rsidR="001102D9">
        <w:rPr>
          <w:rFonts w:ascii="Arial" w:hAnsi="Arial" w:cs="Arial"/>
          <w:lang w:eastAsia="zh-TW"/>
        </w:rPr>
        <w:t>, and c</w:t>
      </w:r>
      <w:r w:rsidR="001102D9" w:rsidRPr="001102D9">
        <w:rPr>
          <w:rFonts w:ascii="Arial" w:hAnsi="Arial" w:cs="Arial"/>
          <w:lang w:eastAsia="zh-TW"/>
        </w:rPr>
        <w:t>onsider</w:t>
      </w:r>
      <w:r w:rsidR="001102D9">
        <w:rPr>
          <w:rFonts w:ascii="Arial" w:hAnsi="Arial" w:cs="Arial"/>
          <w:lang w:eastAsia="zh-TW"/>
        </w:rPr>
        <w:t>s</w:t>
      </w:r>
      <w:r w:rsidR="001102D9" w:rsidRPr="001102D9">
        <w:rPr>
          <w:rFonts w:ascii="Arial" w:hAnsi="Arial" w:cs="Arial"/>
          <w:lang w:eastAsia="zh-TW"/>
        </w:rPr>
        <w:t xml:space="preserve"> radio link failure upon </w:t>
      </w:r>
      <w:r w:rsidR="001102D9" w:rsidRPr="009A393F">
        <w:rPr>
          <w:rFonts w:ascii="Arial" w:hAnsi="Arial" w:cs="Arial"/>
          <w:lang w:eastAsia="zh-TW"/>
        </w:rPr>
        <w:t>t-ModeSwitching</w:t>
      </w:r>
      <w:r w:rsidR="001102D9">
        <w:rPr>
          <w:rFonts w:ascii="Arial" w:hAnsi="Arial" w:cs="Arial"/>
          <w:lang w:eastAsia="zh-TW"/>
        </w:rPr>
        <w:t>.</w:t>
      </w:r>
      <w:r w:rsidR="009665FB">
        <w:rPr>
          <w:rFonts w:ascii="Arial" w:hAnsi="Arial" w:cs="Arial"/>
          <w:lang w:eastAsia="zh-TW"/>
        </w:rPr>
        <w:t xml:space="preserve"> Then the UE could select a new cell </w:t>
      </w:r>
      <w:r w:rsidR="00BE1759">
        <w:rPr>
          <w:rFonts w:ascii="Arial" w:hAnsi="Arial" w:cs="Arial"/>
          <w:lang w:eastAsia="zh-TW"/>
        </w:rPr>
        <w:t xml:space="preserve">operating </w:t>
      </w:r>
      <w:r w:rsidR="009665FB">
        <w:rPr>
          <w:rFonts w:ascii="Arial" w:hAnsi="Arial" w:cs="Arial"/>
          <w:lang w:eastAsia="zh-TW"/>
        </w:rPr>
        <w:t xml:space="preserve">in normal mode without other NW </w:t>
      </w:r>
      <w:r w:rsidR="00BE1759">
        <w:rPr>
          <w:rFonts w:ascii="Arial" w:hAnsi="Arial" w:cs="Arial"/>
          <w:lang w:eastAsia="zh-TW"/>
        </w:rPr>
        <w:t>signalling</w:t>
      </w:r>
      <w:r w:rsidR="009665FB">
        <w:rPr>
          <w:rFonts w:ascii="Arial" w:hAnsi="Arial" w:cs="Arial"/>
          <w:lang w:eastAsia="zh-TW"/>
        </w:rPr>
        <w:t>.</w:t>
      </w:r>
    </w:p>
    <w:p w14:paraId="1153BA12" w14:textId="5CDD24DE" w:rsidR="00A80170" w:rsidRDefault="00A80170" w:rsidP="00FE488D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2:</w:t>
      </w:r>
      <w:r w:rsidR="00633ED3">
        <w:rPr>
          <w:b/>
          <w:sz w:val="22"/>
          <w:szCs w:val="24"/>
          <w:lang w:eastAsia="zh-TW"/>
        </w:rPr>
        <w:t xml:space="preserve"> </w:t>
      </w:r>
      <w:r w:rsidR="00BE1759">
        <w:rPr>
          <w:b/>
          <w:sz w:val="22"/>
          <w:szCs w:val="24"/>
          <w:lang w:eastAsia="zh-TW"/>
        </w:rPr>
        <w:t xml:space="preserve">When </w:t>
      </w:r>
      <w:r w:rsidR="00BE1759" w:rsidRPr="000F2B33">
        <w:rPr>
          <w:b/>
          <w:sz w:val="22"/>
          <w:szCs w:val="24"/>
          <w:lang w:eastAsia="zh-TW"/>
        </w:rPr>
        <w:t>t-ModeSwitching</w:t>
      </w:r>
      <w:r w:rsidR="00BE1759">
        <w:rPr>
          <w:b/>
          <w:sz w:val="22"/>
          <w:szCs w:val="24"/>
          <w:lang w:eastAsia="zh-TW"/>
        </w:rPr>
        <w:t xml:space="preserve"> indicates transition time on normal mode</w:t>
      </w:r>
      <w:r w:rsidR="00BE1759" w:rsidRPr="00C34BF9">
        <w:rPr>
          <w:b/>
          <w:sz w:val="22"/>
          <w:szCs w:val="24"/>
          <w:lang w:eastAsia="zh-TW"/>
        </w:rPr>
        <w:t xml:space="preserve"> </w:t>
      </w:r>
      <w:r w:rsidR="00BE1759">
        <w:rPr>
          <w:b/>
          <w:sz w:val="22"/>
          <w:szCs w:val="24"/>
          <w:lang w:eastAsia="zh-TW"/>
        </w:rPr>
        <w:t xml:space="preserve">to </w:t>
      </w:r>
      <w:r w:rsidR="00BE1759" w:rsidRPr="00C34BF9">
        <w:rPr>
          <w:b/>
          <w:sz w:val="22"/>
          <w:szCs w:val="24"/>
          <w:lang w:eastAsia="zh-TW"/>
        </w:rPr>
        <w:t>S&amp;F mode</w:t>
      </w:r>
      <w:r w:rsidR="00BE1759">
        <w:rPr>
          <w:b/>
          <w:sz w:val="22"/>
          <w:szCs w:val="24"/>
          <w:lang w:eastAsia="zh-TW"/>
        </w:rPr>
        <w:t>, for a</w:t>
      </w:r>
      <w:r w:rsidR="008624A9">
        <w:rPr>
          <w:b/>
          <w:sz w:val="22"/>
          <w:szCs w:val="24"/>
          <w:lang w:eastAsia="zh-TW"/>
        </w:rPr>
        <w:t xml:space="preserve"> UE </w:t>
      </w:r>
      <w:r w:rsidR="00BE1759" w:rsidRPr="00BE1759">
        <w:rPr>
          <w:b/>
          <w:sz w:val="22"/>
          <w:szCs w:val="24"/>
          <w:lang w:eastAsia="zh-TW"/>
        </w:rPr>
        <w:t>not supporting S&amp;F</w:t>
      </w:r>
      <w:r w:rsidR="00BE1759">
        <w:rPr>
          <w:b/>
          <w:sz w:val="22"/>
          <w:szCs w:val="24"/>
          <w:lang w:eastAsia="zh-TW"/>
        </w:rPr>
        <w:t>,</w:t>
      </w:r>
      <w:r w:rsidR="00BE1759" w:rsidRPr="00BE1759">
        <w:rPr>
          <w:b/>
          <w:sz w:val="22"/>
          <w:szCs w:val="24"/>
          <w:lang w:eastAsia="zh-TW"/>
        </w:rPr>
        <w:t xml:space="preserve"> </w:t>
      </w:r>
      <w:r w:rsidR="00BE1759">
        <w:rPr>
          <w:b/>
          <w:sz w:val="22"/>
          <w:szCs w:val="24"/>
          <w:lang w:eastAsia="zh-TW"/>
        </w:rPr>
        <w:t xml:space="preserve">the UE </w:t>
      </w:r>
      <w:r w:rsidR="00BE1759" w:rsidRPr="00BE1759">
        <w:rPr>
          <w:b/>
          <w:sz w:val="22"/>
          <w:szCs w:val="24"/>
          <w:lang w:eastAsia="zh-TW"/>
        </w:rPr>
        <w:t>performs measurements of neighbouring cells before t-ModeSwitching and considers radio link failure upon t-ModeSwitching</w:t>
      </w:r>
      <w:r w:rsidR="00552A8A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1E887369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>We 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 xml:space="preserve"> for S&amp;F</w:t>
      </w:r>
      <w:r w:rsidR="00C86902">
        <w:rPr>
          <w:rFonts w:ascii="Arial" w:hAnsi="Arial" w:cs="Arial"/>
          <w:lang w:eastAsia="zh-TW"/>
        </w:rPr>
        <w:t xml:space="preserve"> </w:t>
      </w:r>
      <w:r w:rsidR="00BE1759">
        <w:rPr>
          <w:rFonts w:ascii="Arial" w:hAnsi="Arial" w:cs="Arial"/>
          <w:lang w:eastAsia="zh-TW"/>
        </w:rPr>
        <w:t xml:space="preserve">transition </w:t>
      </w:r>
      <w:r w:rsidR="00A80170">
        <w:rPr>
          <w:rFonts w:ascii="Arial" w:hAnsi="Arial" w:cs="Arial"/>
          <w:lang w:eastAsia="zh-TW"/>
        </w:rPr>
        <w:t xml:space="preserve">time </w:t>
      </w:r>
      <w:r w:rsidR="00BE1759">
        <w:rPr>
          <w:rFonts w:ascii="Arial" w:hAnsi="Arial" w:cs="Arial"/>
          <w:lang w:eastAsia="zh-TW"/>
        </w:rPr>
        <w:t>information</w:t>
      </w:r>
      <w:r w:rsidRPr="0070674B">
        <w:rPr>
          <w:rFonts w:ascii="Arial" w:hAnsi="Arial" w:cs="Arial"/>
          <w:lang w:eastAsia="zh-TW"/>
        </w:rPr>
        <w:t>:</w:t>
      </w:r>
    </w:p>
    <w:p w14:paraId="62207235" w14:textId="25EC10E9" w:rsidR="00BE1759" w:rsidRDefault="00BE1759" w:rsidP="00BE1759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Use </w:t>
      </w:r>
      <w:r w:rsidRPr="000F2B33">
        <w:rPr>
          <w:b/>
          <w:sz w:val="22"/>
          <w:szCs w:val="24"/>
          <w:lang w:eastAsia="zh-TW"/>
        </w:rPr>
        <w:t>t-ModeSwitching</w:t>
      </w:r>
      <w:r>
        <w:rPr>
          <w:b/>
          <w:sz w:val="22"/>
          <w:szCs w:val="24"/>
          <w:lang w:eastAsia="zh-TW"/>
        </w:rPr>
        <w:t xml:space="preserve"> to indicate both transition time on S&amp;F operation mode to normal mode and transition time on normal mode</w:t>
      </w:r>
      <w:r w:rsidRPr="00C34BF9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 xml:space="preserve">to </w:t>
      </w:r>
      <w:r w:rsidRPr="00C34BF9">
        <w:rPr>
          <w:b/>
          <w:sz w:val="22"/>
          <w:szCs w:val="24"/>
          <w:lang w:eastAsia="zh-TW"/>
        </w:rPr>
        <w:t>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0C369EB6" w14:textId="77777777" w:rsidR="006B78CB" w:rsidRDefault="006B78CB" w:rsidP="006B78CB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When </w:t>
      </w:r>
      <w:r w:rsidRPr="000F2B33">
        <w:rPr>
          <w:b/>
          <w:sz w:val="22"/>
          <w:szCs w:val="24"/>
          <w:lang w:eastAsia="zh-TW"/>
        </w:rPr>
        <w:t>t-ModeSwitching</w:t>
      </w:r>
      <w:r>
        <w:rPr>
          <w:b/>
          <w:sz w:val="22"/>
          <w:szCs w:val="24"/>
          <w:lang w:eastAsia="zh-TW"/>
        </w:rPr>
        <w:t xml:space="preserve"> indicates transition time on normal mode</w:t>
      </w:r>
      <w:r w:rsidRPr="00C34BF9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 xml:space="preserve">to </w:t>
      </w:r>
      <w:r w:rsidRPr="00C34BF9">
        <w:rPr>
          <w:b/>
          <w:sz w:val="22"/>
          <w:szCs w:val="24"/>
          <w:lang w:eastAsia="zh-TW"/>
        </w:rPr>
        <w:t>S&amp;F mode</w:t>
      </w:r>
      <w:r>
        <w:rPr>
          <w:b/>
          <w:sz w:val="22"/>
          <w:szCs w:val="24"/>
          <w:lang w:eastAsia="zh-TW"/>
        </w:rPr>
        <w:t xml:space="preserve">, for a UE </w:t>
      </w:r>
      <w:r w:rsidRPr="00BE1759">
        <w:rPr>
          <w:b/>
          <w:sz w:val="22"/>
          <w:szCs w:val="24"/>
          <w:lang w:eastAsia="zh-TW"/>
        </w:rPr>
        <w:t>not supporting S&amp;F</w:t>
      </w:r>
      <w:r>
        <w:rPr>
          <w:b/>
          <w:sz w:val="22"/>
          <w:szCs w:val="24"/>
          <w:lang w:eastAsia="zh-TW"/>
        </w:rPr>
        <w:t>,</w:t>
      </w:r>
      <w:r w:rsidRPr="00BE1759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 xml:space="preserve">the UE </w:t>
      </w:r>
      <w:r w:rsidRPr="00BE1759">
        <w:rPr>
          <w:b/>
          <w:sz w:val="22"/>
          <w:szCs w:val="24"/>
          <w:lang w:eastAsia="zh-TW"/>
        </w:rPr>
        <w:t>performs measurements of neighbouring cells before t-ModeSwitching and considers radio link failure upon t-ModeSwitching</w:t>
      </w:r>
      <w:r>
        <w:rPr>
          <w:b/>
          <w:sz w:val="22"/>
          <w:szCs w:val="24"/>
          <w:lang w:eastAsia="zh-TW"/>
        </w:rPr>
        <w:t>.</w:t>
      </w:r>
    </w:p>
    <w:p w14:paraId="6354B33E" w14:textId="523A33CA" w:rsidR="004B214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4BB8744" w14:textId="0B4129EA" w:rsidR="006972C4" w:rsidRPr="005B2A61" w:rsidRDefault="00415179" w:rsidP="00B40673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</w:rPr>
      </w:pPr>
      <w:r w:rsidRPr="00415179">
        <w:rPr>
          <w:rFonts w:ascii="Arial" w:hAnsi="Arial" w:cs="Arial"/>
        </w:rPr>
        <w:t>R2-2504068</w:t>
      </w:r>
      <w:r w:rsidR="00DF7589">
        <w:rPr>
          <w:rFonts w:ascii="Arial" w:hAnsi="Arial" w:cs="Arial"/>
        </w:rPr>
        <w:t>, “</w:t>
      </w:r>
      <w:r w:rsidR="00DF7589" w:rsidRPr="00DF7589">
        <w:rPr>
          <w:rFonts w:ascii="Arial" w:hAnsi="Arial" w:cs="Arial"/>
        </w:rPr>
        <w:t>RRC Run</w:t>
      </w:r>
      <w:r w:rsidR="00DF7589">
        <w:rPr>
          <w:rFonts w:ascii="Arial" w:hAnsi="Arial" w:cs="Arial"/>
        </w:rPr>
        <w:t>n</w:t>
      </w:r>
      <w:r w:rsidR="00DF7589" w:rsidRPr="00DF7589">
        <w:rPr>
          <w:rFonts w:ascii="Arial" w:hAnsi="Arial" w:cs="Arial"/>
        </w:rPr>
        <w:t>ing CR for IoT NTN</w:t>
      </w:r>
      <w:r w:rsidR="00DF7589">
        <w:rPr>
          <w:rFonts w:ascii="Arial" w:hAnsi="Arial" w:cs="Arial"/>
        </w:rPr>
        <w:t>”</w:t>
      </w:r>
    </w:p>
    <w:sectPr w:rsidR="006972C4" w:rsidRPr="005B2A61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27506" w14:textId="77777777" w:rsidR="006C18C5" w:rsidRDefault="006C18C5">
      <w:pPr>
        <w:spacing w:after="0"/>
      </w:pPr>
      <w:r>
        <w:separator/>
      </w:r>
    </w:p>
  </w:endnote>
  <w:endnote w:type="continuationSeparator" w:id="0">
    <w:p w14:paraId="78D22D73" w14:textId="77777777" w:rsidR="006C18C5" w:rsidRDefault="006C18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7E658" w14:textId="77777777" w:rsidR="006C18C5" w:rsidRDefault="006C18C5">
      <w:pPr>
        <w:spacing w:after="0"/>
      </w:pPr>
      <w:r>
        <w:separator/>
      </w:r>
    </w:p>
  </w:footnote>
  <w:footnote w:type="continuationSeparator" w:id="0">
    <w:p w14:paraId="520DB952" w14:textId="77777777" w:rsidR="006C18C5" w:rsidRDefault="006C18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57F014E0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0"/>
  </w:num>
  <w:num w:numId="5">
    <w:abstractNumId w:val="23"/>
  </w:num>
  <w:num w:numId="6">
    <w:abstractNumId w:val="1"/>
  </w:num>
  <w:num w:numId="7">
    <w:abstractNumId w:val="27"/>
  </w:num>
  <w:num w:numId="8">
    <w:abstractNumId w:val="20"/>
  </w:num>
  <w:num w:numId="9">
    <w:abstractNumId w:val="12"/>
  </w:num>
  <w:num w:numId="10">
    <w:abstractNumId w:val="28"/>
  </w:num>
  <w:num w:numId="11">
    <w:abstractNumId w:val="3"/>
  </w:num>
  <w:num w:numId="12">
    <w:abstractNumId w:val="15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6"/>
  </w:num>
  <w:num w:numId="18">
    <w:abstractNumId w:val="8"/>
  </w:num>
  <w:num w:numId="19">
    <w:abstractNumId w:val="25"/>
  </w:num>
  <w:num w:numId="20">
    <w:abstractNumId w:val="5"/>
  </w:num>
  <w:num w:numId="21">
    <w:abstractNumId w:val="3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10"/>
  </w:num>
  <w:num w:numId="28">
    <w:abstractNumId w:val="4"/>
  </w:num>
  <w:num w:numId="29">
    <w:abstractNumId w:val="7"/>
  </w:num>
  <w:num w:numId="30">
    <w:abstractNumId w:val="11"/>
  </w:num>
  <w:num w:numId="31">
    <w:abstractNumId w:val="21"/>
  </w:num>
  <w:num w:numId="32">
    <w:abstractNumId w:val="3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C46"/>
    <w:rsid w:val="0003720A"/>
    <w:rsid w:val="00040D11"/>
    <w:rsid w:val="000424A2"/>
    <w:rsid w:val="000452EA"/>
    <w:rsid w:val="000513E6"/>
    <w:rsid w:val="00051643"/>
    <w:rsid w:val="00057134"/>
    <w:rsid w:val="000611C7"/>
    <w:rsid w:val="00065EA1"/>
    <w:rsid w:val="0006780F"/>
    <w:rsid w:val="000810A8"/>
    <w:rsid w:val="00083B83"/>
    <w:rsid w:val="000845C2"/>
    <w:rsid w:val="000875FF"/>
    <w:rsid w:val="0009124E"/>
    <w:rsid w:val="000A0489"/>
    <w:rsid w:val="000A53B5"/>
    <w:rsid w:val="000B07C7"/>
    <w:rsid w:val="000B0EDF"/>
    <w:rsid w:val="000B1178"/>
    <w:rsid w:val="000B3A7F"/>
    <w:rsid w:val="000C5DF8"/>
    <w:rsid w:val="000E1026"/>
    <w:rsid w:val="000E2763"/>
    <w:rsid w:val="000F08C2"/>
    <w:rsid w:val="000F0B3D"/>
    <w:rsid w:val="000F2B33"/>
    <w:rsid w:val="00104577"/>
    <w:rsid w:val="00104FA2"/>
    <w:rsid w:val="00106D6E"/>
    <w:rsid w:val="001102D9"/>
    <w:rsid w:val="001103E4"/>
    <w:rsid w:val="00110D4E"/>
    <w:rsid w:val="00113783"/>
    <w:rsid w:val="001147D2"/>
    <w:rsid w:val="001173C8"/>
    <w:rsid w:val="00122A49"/>
    <w:rsid w:val="00130233"/>
    <w:rsid w:val="00130CF9"/>
    <w:rsid w:val="00131945"/>
    <w:rsid w:val="001321B2"/>
    <w:rsid w:val="00133F96"/>
    <w:rsid w:val="0013751C"/>
    <w:rsid w:val="001504D3"/>
    <w:rsid w:val="001505BA"/>
    <w:rsid w:val="00150E37"/>
    <w:rsid w:val="001646CD"/>
    <w:rsid w:val="00167F3E"/>
    <w:rsid w:val="001720B5"/>
    <w:rsid w:val="00175194"/>
    <w:rsid w:val="0017586A"/>
    <w:rsid w:val="001775C6"/>
    <w:rsid w:val="001846A6"/>
    <w:rsid w:val="00185F9A"/>
    <w:rsid w:val="00186D76"/>
    <w:rsid w:val="00194745"/>
    <w:rsid w:val="00194C73"/>
    <w:rsid w:val="001968B9"/>
    <w:rsid w:val="001A3CC5"/>
    <w:rsid w:val="001A425D"/>
    <w:rsid w:val="001A5373"/>
    <w:rsid w:val="001A5D8E"/>
    <w:rsid w:val="001B0CFB"/>
    <w:rsid w:val="001B19A4"/>
    <w:rsid w:val="001B35D5"/>
    <w:rsid w:val="001C30CA"/>
    <w:rsid w:val="001C50C6"/>
    <w:rsid w:val="001C6485"/>
    <w:rsid w:val="001C6B8B"/>
    <w:rsid w:val="001C79D5"/>
    <w:rsid w:val="001D4C76"/>
    <w:rsid w:val="001E46A6"/>
    <w:rsid w:val="001F0C79"/>
    <w:rsid w:val="001F2734"/>
    <w:rsid w:val="001F3FCB"/>
    <w:rsid w:val="001F6600"/>
    <w:rsid w:val="001F78DF"/>
    <w:rsid w:val="00203775"/>
    <w:rsid w:val="0020487C"/>
    <w:rsid w:val="00207333"/>
    <w:rsid w:val="00207DB1"/>
    <w:rsid w:val="00210ED3"/>
    <w:rsid w:val="00211FF3"/>
    <w:rsid w:val="00214DE3"/>
    <w:rsid w:val="002157DA"/>
    <w:rsid w:val="00226B9A"/>
    <w:rsid w:val="00226D19"/>
    <w:rsid w:val="002340CC"/>
    <w:rsid w:val="002421CE"/>
    <w:rsid w:val="002444CF"/>
    <w:rsid w:val="00245BE4"/>
    <w:rsid w:val="0024719C"/>
    <w:rsid w:val="00250992"/>
    <w:rsid w:val="002567F1"/>
    <w:rsid w:val="00256F7D"/>
    <w:rsid w:val="0026241C"/>
    <w:rsid w:val="002638E6"/>
    <w:rsid w:val="00265658"/>
    <w:rsid w:val="002770CD"/>
    <w:rsid w:val="002771D7"/>
    <w:rsid w:val="0028160E"/>
    <w:rsid w:val="00283202"/>
    <w:rsid w:val="00283EFF"/>
    <w:rsid w:val="00285E9C"/>
    <w:rsid w:val="00286061"/>
    <w:rsid w:val="00286DB3"/>
    <w:rsid w:val="00292CD8"/>
    <w:rsid w:val="002A30BA"/>
    <w:rsid w:val="002A4026"/>
    <w:rsid w:val="002A4363"/>
    <w:rsid w:val="002A6CEA"/>
    <w:rsid w:val="002B27ED"/>
    <w:rsid w:val="002C03AB"/>
    <w:rsid w:val="002C5A73"/>
    <w:rsid w:val="002C7E81"/>
    <w:rsid w:val="002D470C"/>
    <w:rsid w:val="002D7B8F"/>
    <w:rsid w:val="002E0657"/>
    <w:rsid w:val="002E08C5"/>
    <w:rsid w:val="002E5D3D"/>
    <w:rsid w:val="002E78FB"/>
    <w:rsid w:val="002F00A3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2197A"/>
    <w:rsid w:val="003243ED"/>
    <w:rsid w:val="00326807"/>
    <w:rsid w:val="00326ABB"/>
    <w:rsid w:val="00331C5C"/>
    <w:rsid w:val="0033461A"/>
    <w:rsid w:val="00341169"/>
    <w:rsid w:val="0034396A"/>
    <w:rsid w:val="00344E46"/>
    <w:rsid w:val="003457B2"/>
    <w:rsid w:val="003518C6"/>
    <w:rsid w:val="0035217F"/>
    <w:rsid w:val="003522EE"/>
    <w:rsid w:val="0035659B"/>
    <w:rsid w:val="003567C9"/>
    <w:rsid w:val="00357061"/>
    <w:rsid w:val="00360C8E"/>
    <w:rsid w:val="00364888"/>
    <w:rsid w:val="003713EE"/>
    <w:rsid w:val="00371460"/>
    <w:rsid w:val="00371CB7"/>
    <w:rsid w:val="00372844"/>
    <w:rsid w:val="0037306C"/>
    <w:rsid w:val="00377974"/>
    <w:rsid w:val="00377AE1"/>
    <w:rsid w:val="003839D8"/>
    <w:rsid w:val="003843F5"/>
    <w:rsid w:val="003846A9"/>
    <w:rsid w:val="00384F9A"/>
    <w:rsid w:val="00385B1B"/>
    <w:rsid w:val="00387C7E"/>
    <w:rsid w:val="003910EB"/>
    <w:rsid w:val="003917EE"/>
    <w:rsid w:val="00394CC7"/>
    <w:rsid w:val="00395751"/>
    <w:rsid w:val="00397280"/>
    <w:rsid w:val="003A4151"/>
    <w:rsid w:val="003B179A"/>
    <w:rsid w:val="003B404A"/>
    <w:rsid w:val="003B5D7D"/>
    <w:rsid w:val="003C3050"/>
    <w:rsid w:val="003C31C5"/>
    <w:rsid w:val="003D19D5"/>
    <w:rsid w:val="003E0846"/>
    <w:rsid w:val="003E0B96"/>
    <w:rsid w:val="003E2F20"/>
    <w:rsid w:val="003E4454"/>
    <w:rsid w:val="003E5361"/>
    <w:rsid w:val="003E7AB5"/>
    <w:rsid w:val="003E7F93"/>
    <w:rsid w:val="003F1131"/>
    <w:rsid w:val="003F79D5"/>
    <w:rsid w:val="00401705"/>
    <w:rsid w:val="00401931"/>
    <w:rsid w:val="00402417"/>
    <w:rsid w:val="00402BD1"/>
    <w:rsid w:val="00406193"/>
    <w:rsid w:val="00406A47"/>
    <w:rsid w:val="00406F0A"/>
    <w:rsid w:val="00410EE7"/>
    <w:rsid w:val="004129C4"/>
    <w:rsid w:val="00415179"/>
    <w:rsid w:val="00416077"/>
    <w:rsid w:val="004232B6"/>
    <w:rsid w:val="00423F36"/>
    <w:rsid w:val="00424346"/>
    <w:rsid w:val="00424706"/>
    <w:rsid w:val="00426A1A"/>
    <w:rsid w:val="00430A61"/>
    <w:rsid w:val="00430C04"/>
    <w:rsid w:val="00445542"/>
    <w:rsid w:val="00445EAA"/>
    <w:rsid w:val="004475BD"/>
    <w:rsid w:val="00450E3D"/>
    <w:rsid w:val="0045187D"/>
    <w:rsid w:val="004524D5"/>
    <w:rsid w:val="00455D65"/>
    <w:rsid w:val="00455F14"/>
    <w:rsid w:val="004601D0"/>
    <w:rsid w:val="0046159B"/>
    <w:rsid w:val="00463438"/>
    <w:rsid w:val="00467946"/>
    <w:rsid w:val="0047155D"/>
    <w:rsid w:val="00472D99"/>
    <w:rsid w:val="00473D01"/>
    <w:rsid w:val="00482420"/>
    <w:rsid w:val="00493E15"/>
    <w:rsid w:val="004A3758"/>
    <w:rsid w:val="004A53F0"/>
    <w:rsid w:val="004B214B"/>
    <w:rsid w:val="004B52DA"/>
    <w:rsid w:val="004B5B17"/>
    <w:rsid w:val="004B7236"/>
    <w:rsid w:val="004B7EA5"/>
    <w:rsid w:val="004C0C79"/>
    <w:rsid w:val="004C14DC"/>
    <w:rsid w:val="004C1B3B"/>
    <w:rsid w:val="004C428A"/>
    <w:rsid w:val="004C514F"/>
    <w:rsid w:val="004D271C"/>
    <w:rsid w:val="004D52C7"/>
    <w:rsid w:val="004D6D82"/>
    <w:rsid w:val="004E0344"/>
    <w:rsid w:val="004E0A03"/>
    <w:rsid w:val="004E0AAA"/>
    <w:rsid w:val="004F0DCE"/>
    <w:rsid w:val="004F6E2D"/>
    <w:rsid w:val="0050260C"/>
    <w:rsid w:val="00506D43"/>
    <w:rsid w:val="00507B62"/>
    <w:rsid w:val="00510A69"/>
    <w:rsid w:val="00520F5D"/>
    <w:rsid w:val="005243D4"/>
    <w:rsid w:val="00524D61"/>
    <w:rsid w:val="00526D64"/>
    <w:rsid w:val="00527D6B"/>
    <w:rsid w:val="0053555D"/>
    <w:rsid w:val="00541DC2"/>
    <w:rsid w:val="0054442E"/>
    <w:rsid w:val="0054570D"/>
    <w:rsid w:val="00545F32"/>
    <w:rsid w:val="00552A8A"/>
    <w:rsid w:val="00553C2A"/>
    <w:rsid w:val="00554C65"/>
    <w:rsid w:val="00557EBA"/>
    <w:rsid w:val="00573C63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2A61"/>
    <w:rsid w:val="005B47C1"/>
    <w:rsid w:val="005B7A79"/>
    <w:rsid w:val="005B7CAA"/>
    <w:rsid w:val="005B7F63"/>
    <w:rsid w:val="005C668F"/>
    <w:rsid w:val="005D521D"/>
    <w:rsid w:val="005D54E5"/>
    <w:rsid w:val="005D6C8F"/>
    <w:rsid w:val="005D74B7"/>
    <w:rsid w:val="005D787D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7878"/>
    <w:rsid w:val="00611093"/>
    <w:rsid w:val="00620C03"/>
    <w:rsid w:val="00624188"/>
    <w:rsid w:val="006246A8"/>
    <w:rsid w:val="00625FB9"/>
    <w:rsid w:val="00626A10"/>
    <w:rsid w:val="00627410"/>
    <w:rsid w:val="00630B8E"/>
    <w:rsid w:val="00633673"/>
    <w:rsid w:val="00633ED3"/>
    <w:rsid w:val="00634BE4"/>
    <w:rsid w:val="00635D5F"/>
    <w:rsid w:val="00636DC6"/>
    <w:rsid w:val="0064317A"/>
    <w:rsid w:val="00647B06"/>
    <w:rsid w:val="0065131D"/>
    <w:rsid w:val="006515EB"/>
    <w:rsid w:val="00665814"/>
    <w:rsid w:val="0067258C"/>
    <w:rsid w:val="00673C6B"/>
    <w:rsid w:val="006759C9"/>
    <w:rsid w:val="00680F46"/>
    <w:rsid w:val="00684BCA"/>
    <w:rsid w:val="00687720"/>
    <w:rsid w:val="00690277"/>
    <w:rsid w:val="006972C4"/>
    <w:rsid w:val="006A41C8"/>
    <w:rsid w:val="006A4BEB"/>
    <w:rsid w:val="006B3A6D"/>
    <w:rsid w:val="006B6468"/>
    <w:rsid w:val="006B714B"/>
    <w:rsid w:val="006B78CB"/>
    <w:rsid w:val="006C18C5"/>
    <w:rsid w:val="006C3BAF"/>
    <w:rsid w:val="006D611F"/>
    <w:rsid w:val="006D7635"/>
    <w:rsid w:val="006D774A"/>
    <w:rsid w:val="006F5AF9"/>
    <w:rsid w:val="006F606A"/>
    <w:rsid w:val="006F67D6"/>
    <w:rsid w:val="006F74E7"/>
    <w:rsid w:val="00704E0D"/>
    <w:rsid w:val="00705DBD"/>
    <w:rsid w:val="0070674B"/>
    <w:rsid w:val="007100FE"/>
    <w:rsid w:val="00710508"/>
    <w:rsid w:val="0071085F"/>
    <w:rsid w:val="0071404D"/>
    <w:rsid w:val="00730118"/>
    <w:rsid w:val="00732E44"/>
    <w:rsid w:val="0073495F"/>
    <w:rsid w:val="00735B5C"/>
    <w:rsid w:val="0073632F"/>
    <w:rsid w:val="007364EE"/>
    <w:rsid w:val="007366F9"/>
    <w:rsid w:val="007437BE"/>
    <w:rsid w:val="00746FA7"/>
    <w:rsid w:val="00751ECC"/>
    <w:rsid w:val="007550BB"/>
    <w:rsid w:val="00756A0E"/>
    <w:rsid w:val="007658D5"/>
    <w:rsid w:val="007665AD"/>
    <w:rsid w:val="007721B6"/>
    <w:rsid w:val="007738F8"/>
    <w:rsid w:val="00774A40"/>
    <w:rsid w:val="00774D16"/>
    <w:rsid w:val="00774D33"/>
    <w:rsid w:val="00781006"/>
    <w:rsid w:val="007818CF"/>
    <w:rsid w:val="00782056"/>
    <w:rsid w:val="00782D2A"/>
    <w:rsid w:val="00782D63"/>
    <w:rsid w:val="00787EA3"/>
    <w:rsid w:val="00795D49"/>
    <w:rsid w:val="0079622F"/>
    <w:rsid w:val="00797C7F"/>
    <w:rsid w:val="007A0C79"/>
    <w:rsid w:val="007A3B00"/>
    <w:rsid w:val="007A57FC"/>
    <w:rsid w:val="007A6064"/>
    <w:rsid w:val="007B0588"/>
    <w:rsid w:val="007B22AA"/>
    <w:rsid w:val="007B6B33"/>
    <w:rsid w:val="007B6DB6"/>
    <w:rsid w:val="007B7404"/>
    <w:rsid w:val="007C464D"/>
    <w:rsid w:val="007C4D3D"/>
    <w:rsid w:val="007C4F20"/>
    <w:rsid w:val="007C6178"/>
    <w:rsid w:val="007C6621"/>
    <w:rsid w:val="007C7E5A"/>
    <w:rsid w:val="007C7E76"/>
    <w:rsid w:val="007D0957"/>
    <w:rsid w:val="007D2067"/>
    <w:rsid w:val="007D7852"/>
    <w:rsid w:val="007D7867"/>
    <w:rsid w:val="007E11BF"/>
    <w:rsid w:val="007E2D14"/>
    <w:rsid w:val="007E4115"/>
    <w:rsid w:val="007E5C1C"/>
    <w:rsid w:val="007E762C"/>
    <w:rsid w:val="007F39D2"/>
    <w:rsid w:val="007F409F"/>
    <w:rsid w:val="0080139C"/>
    <w:rsid w:val="00802D1B"/>
    <w:rsid w:val="00803899"/>
    <w:rsid w:val="008053D4"/>
    <w:rsid w:val="008060CA"/>
    <w:rsid w:val="00816978"/>
    <w:rsid w:val="0081799A"/>
    <w:rsid w:val="008251E7"/>
    <w:rsid w:val="008267D1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5659C"/>
    <w:rsid w:val="00857F09"/>
    <w:rsid w:val="008624A9"/>
    <w:rsid w:val="00865E74"/>
    <w:rsid w:val="00866E67"/>
    <w:rsid w:val="00874115"/>
    <w:rsid w:val="00881845"/>
    <w:rsid w:val="0088320C"/>
    <w:rsid w:val="0088649A"/>
    <w:rsid w:val="0088650B"/>
    <w:rsid w:val="00892E34"/>
    <w:rsid w:val="008937F6"/>
    <w:rsid w:val="008A011C"/>
    <w:rsid w:val="008A1D60"/>
    <w:rsid w:val="008A5397"/>
    <w:rsid w:val="008A5825"/>
    <w:rsid w:val="008A6534"/>
    <w:rsid w:val="008B1DDD"/>
    <w:rsid w:val="008B2CA8"/>
    <w:rsid w:val="008B46AC"/>
    <w:rsid w:val="008B5D07"/>
    <w:rsid w:val="008B6683"/>
    <w:rsid w:val="008C01F4"/>
    <w:rsid w:val="008C213F"/>
    <w:rsid w:val="008C579B"/>
    <w:rsid w:val="008D204A"/>
    <w:rsid w:val="008D443E"/>
    <w:rsid w:val="008D695C"/>
    <w:rsid w:val="008E0AA6"/>
    <w:rsid w:val="008E1045"/>
    <w:rsid w:val="008E4997"/>
    <w:rsid w:val="008E7F8A"/>
    <w:rsid w:val="008F2090"/>
    <w:rsid w:val="008F6DAF"/>
    <w:rsid w:val="00903CFB"/>
    <w:rsid w:val="00906CE9"/>
    <w:rsid w:val="00907453"/>
    <w:rsid w:val="00910CF2"/>
    <w:rsid w:val="009112AC"/>
    <w:rsid w:val="00913E1B"/>
    <w:rsid w:val="00915624"/>
    <w:rsid w:val="009218ED"/>
    <w:rsid w:val="00921B69"/>
    <w:rsid w:val="00921F07"/>
    <w:rsid w:val="00925E07"/>
    <w:rsid w:val="00935291"/>
    <w:rsid w:val="0093531D"/>
    <w:rsid w:val="009357DB"/>
    <w:rsid w:val="00935AEE"/>
    <w:rsid w:val="009361E7"/>
    <w:rsid w:val="00936451"/>
    <w:rsid w:val="0093690E"/>
    <w:rsid w:val="009401B8"/>
    <w:rsid w:val="0094140B"/>
    <w:rsid w:val="00947BF9"/>
    <w:rsid w:val="009518F6"/>
    <w:rsid w:val="0096027B"/>
    <w:rsid w:val="0096155D"/>
    <w:rsid w:val="0096227E"/>
    <w:rsid w:val="0096253C"/>
    <w:rsid w:val="0096495F"/>
    <w:rsid w:val="009652C9"/>
    <w:rsid w:val="009658B1"/>
    <w:rsid w:val="0096626F"/>
    <w:rsid w:val="009665FB"/>
    <w:rsid w:val="00966979"/>
    <w:rsid w:val="00967C2A"/>
    <w:rsid w:val="0097204E"/>
    <w:rsid w:val="0097392D"/>
    <w:rsid w:val="00974203"/>
    <w:rsid w:val="00975075"/>
    <w:rsid w:val="00982D35"/>
    <w:rsid w:val="00983726"/>
    <w:rsid w:val="00985918"/>
    <w:rsid w:val="00985C55"/>
    <w:rsid w:val="00986D91"/>
    <w:rsid w:val="00992A02"/>
    <w:rsid w:val="00994624"/>
    <w:rsid w:val="009A32B8"/>
    <w:rsid w:val="009A393F"/>
    <w:rsid w:val="009A7ACD"/>
    <w:rsid w:val="009B18BB"/>
    <w:rsid w:val="009B2463"/>
    <w:rsid w:val="009C17F1"/>
    <w:rsid w:val="009C6970"/>
    <w:rsid w:val="009C6A1B"/>
    <w:rsid w:val="009D0167"/>
    <w:rsid w:val="009D2078"/>
    <w:rsid w:val="009D2A19"/>
    <w:rsid w:val="009F4D7E"/>
    <w:rsid w:val="009F61C3"/>
    <w:rsid w:val="009F774D"/>
    <w:rsid w:val="00A0176B"/>
    <w:rsid w:val="00A01B5C"/>
    <w:rsid w:val="00A03DAA"/>
    <w:rsid w:val="00A04005"/>
    <w:rsid w:val="00A04E4D"/>
    <w:rsid w:val="00A129B4"/>
    <w:rsid w:val="00A13364"/>
    <w:rsid w:val="00A16212"/>
    <w:rsid w:val="00A2108A"/>
    <w:rsid w:val="00A262ED"/>
    <w:rsid w:val="00A26697"/>
    <w:rsid w:val="00A31C0E"/>
    <w:rsid w:val="00A36FBC"/>
    <w:rsid w:val="00A4079F"/>
    <w:rsid w:val="00A4143A"/>
    <w:rsid w:val="00A43C2B"/>
    <w:rsid w:val="00A43CE5"/>
    <w:rsid w:val="00A4585B"/>
    <w:rsid w:val="00A466FA"/>
    <w:rsid w:val="00A5058B"/>
    <w:rsid w:val="00A52402"/>
    <w:rsid w:val="00A52566"/>
    <w:rsid w:val="00A53A7A"/>
    <w:rsid w:val="00A56A1A"/>
    <w:rsid w:val="00A57526"/>
    <w:rsid w:val="00A60837"/>
    <w:rsid w:val="00A619E9"/>
    <w:rsid w:val="00A61D13"/>
    <w:rsid w:val="00A62CD7"/>
    <w:rsid w:val="00A6477D"/>
    <w:rsid w:val="00A670B5"/>
    <w:rsid w:val="00A67CAA"/>
    <w:rsid w:val="00A729B0"/>
    <w:rsid w:val="00A77EB3"/>
    <w:rsid w:val="00A80170"/>
    <w:rsid w:val="00A81E9E"/>
    <w:rsid w:val="00A841BC"/>
    <w:rsid w:val="00A90598"/>
    <w:rsid w:val="00AA0C00"/>
    <w:rsid w:val="00AA1AA0"/>
    <w:rsid w:val="00AA4157"/>
    <w:rsid w:val="00AA4A3B"/>
    <w:rsid w:val="00AA6E02"/>
    <w:rsid w:val="00AA78CA"/>
    <w:rsid w:val="00AB0D94"/>
    <w:rsid w:val="00AB1A86"/>
    <w:rsid w:val="00AB385C"/>
    <w:rsid w:val="00AB4BA9"/>
    <w:rsid w:val="00AB7427"/>
    <w:rsid w:val="00AB7A5A"/>
    <w:rsid w:val="00AC0431"/>
    <w:rsid w:val="00AC2AFF"/>
    <w:rsid w:val="00AC76B7"/>
    <w:rsid w:val="00AD07A9"/>
    <w:rsid w:val="00AD22E6"/>
    <w:rsid w:val="00AD3FAC"/>
    <w:rsid w:val="00AD6E93"/>
    <w:rsid w:val="00AD7F82"/>
    <w:rsid w:val="00AE06A8"/>
    <w:rsid w:val="00AE4483"/>
    <w:rsid w:val="00AE6978"/>
    <w:rsid w:val="00AF1D51"/>
    <w:rsid w:val="00AF39BD"/>
    <w:rsid w:val="00AF5593"/>
    <w:rsid w:val="00AF607B"/>
    <w:rsid w:val="00B06FB0"/>
    <w:rsid w:val="00B123C2"/>
    <w:rsid w:val="00B1384C"/>
    <w:rsid w:val="00B150FA"/>
    <w:rsid w:val="00B156A1"/>
    <w:rsid w:val="00B17DE5"/>
    <w:rsid w:val="00B21B72"/>
    <w:rsid w:val="00B22AF3"/>
    <w:rsid w:val="00B23A30"/>
    <w:rsid w:val="00B32E4E"/>
    <w:rsid w:val="00B340CF"/>
    <w:rsid w:val="00B34A6A"/>
    <w:rsid w:val="00B4052D"/>
    <w:rsid w:val="00B41511"/>
    <w:rsid w:val="00B47C43"/>
    <w:rsid w:val="00B5263C"/>
    <w:rsid w:val="00B53E07"/>
    <w:rsid w:val="00B550EE"/>
    <w:rsid w:val="00B568AC"/>
    <w:rsid w:val="00B638A0"/>
    <w:rsid w:val="00B63A57"/>
    <w:rsid w:val="00B64212"/>
    <w:rsid w:val="00B677C6"/>
    <w:rsid w:val="00B7054F"/>
    <w:rsid w:val="00B71998"/>
    <w:rsid w:val="00B71A50"/>
    <w:rsid w:val="00B760CB"/>
    <w:rsid w:val="00B76B5C"/>
    <w:rsid w:val="00B84337"/>
    <w:rsid w:val="00B84C14"/>
    <w:rsid w:val="00B8651E"/>
    <w:rsid w:val="00B87B2F"/>
    <w:rsid w:val="00B9033F"/>
    <w:rsid w:val="00B9695B"/>
    <w:rsid w:val="00BA0326"/>
    <w:rsid w:val="00BA2334"/>
    <w:rsid w:val="00BA51DE"/>
    <w:rsid w:val="00BA6A65"/>
    <w:rsid w:val="00BA71C2"/>
    <w:rsid w:val="00BB02C9"/>
    <w:rsid w:val="00BB38B5"/>
    <w:rsid w:val="00BB4F53"/>
    <w:rsid w:val="00BC0DEF"/>
    <w:rsid w:val="00BC20C2"/>
    <w:rsid w:val="00BC39CE"/>
    <w:rsid w:val="00BC5970"/>
    <w:rsid w:val="00BC5A5C"/>
    <w:rsid w:val="00BD1562"/>
    <w:rsid w:val="00BD1CB2"/>
    <w:rsid w:val="00BD4DAD"/>
    <w:rsid w:val="00BD574B"/>
    <w:rsid w:val="00BD657F"/>
    <w:rsid w:val="00BE08CD"/>
    <w:rsid w:val="00BE1759"/>
    <w:rsid w:val="00BE1CCC"/>
    <w:rsid w:val="00BE21EA"/>
    <w:rsid w:val="00BE58E2"/>
    <w:rsid w:val="00BE5F9B"/>
    <w:rsid w:val="00BF1B4B"/>
    <w:rsid w:val="00BF2FD7"/>
    <w:rsid w:val="00C00E00"/>
    <w:rsid w:val="00C02A77"/>
    <w:rsid w:val="00C039C0"/>
    <w:rsid w:val="00C04D38"/>
    <w:rsid w:val="00C058EE"/>
    <w:rsid w:val="00C06F8C"/>
    <w:rsid w:val="00C07AC3"/>
    <w:rsid w:val="00C07B39"/>
    <w:rsid w:val="00C14CD0"/>
    <w:rsid w:val="00C15112"/>
    <w:rsid w:val="00C15F1E"/>
    <w:rsid w:val="00C22F10"/>
    <w:rsid w:val="00C24817"/>
    <w:rsid w:val="00C278E9"/>
    <w:rsid w:val="00C33AA8"/>
    <w:rsid w:val="00C34BF9"/>
    <w:rsid w:val="00C46F15"/>
    <w:rsid w:val="00C54BF6"/>
    <w:rsid w:val="00C54C07"/>
    <w:rsid w:val="00C56384"/>
    <w:rsid w:val="00C5719B"/>
    <w:rsid w:val="00C651BF"/>
    <w:rsid w:val="00C65300"/>
    <w:rsid w:val="00C710B2"/>
    <w:rsid w:val="00C72054"/>
    <w:rsid w:val="00C724FF"/>
    <w:rsid w:val="00C73AC6"/>
    <w:rsid w:val="00C75947"/>
    <w:rsid w:val="00C80101"/>
    <w:rsid w:val="00C82B01"/>
    <w:rsid w:val="00C839FC"/>
    <w:rsid w:val="00C86902"/>
    <w:rsid w:val="00C86B56"/>
    <w:rsid w:val="00C91C67"/>
    <w:rsid w:val="00C9502F"/>
    <w:rsid w:val="00CA2E76"/>
    <w:rsid w:val="00CA37A4"/>
    <w:rsid w:val="00CA67EA"/>
    <w:rsid w:val="00CA6901"/>
    <w:rsid w:val="00CB5084"/>
    <w:rsid w:val="00CB56BB"/>
    <w:rsid w:val="00CB6132"/>
    <w:rsid w:val="00CC34AE"/>
    <w:rsid w:val="00CC46DA"/>
    <w:rsid w:val="00CC5669"/>
    <w:rsid w:val="00CC5FC8"/>
    <w:rsid w:val="00CC64A0"/>
    <w:rsid w:val="00CD0130"/>
    <w:rsid w:val="00CD284F"/>
    <w:rsid w:val="00CD3CEF"/>
    <w:rsid w:val="00CD6099"/>
    <w:rsid w:val="00CE2239"/>
    <w:rsid w:val="00CE4690"/>
    <w:rsid w:val="00CE5C40"/>
    <w:rsid w:val="00CF0809"/>
    <w:rsid w:val="00CF1320"/>
    <w:rsid w:val="00D029DB"/>
    <w:rsid w:val="00D02F17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0A7"/>
    <w:rsid w:val="00D35F96"/>
    <w:rsid w:val="00D46FA2"/>
    <w:rsid w:val="00D53FEB"/>
    <w:rsid w:val="00D551ED"/>
    <w:rsid w:val="00D64C8A"/>
    <w:rsid w:val="00D65ED4"/>
    <w:rsid w:val="00D670A9"/>
    <w:rsid w:val="00D74AC3"/>
    <w:rsid w:val="00D74F0E"/>
    <w:rsid w:val="00D808E0"/>
    <w:rsid w:val="00D80DFF"/>
    <w:rsid w:val="00D816C6"/>
    <w:rsid w:val="00D8475F"/>
    <w:rsid w:val="00D85FDC"/>
    <w:rsid w:val="00D906B2"/>
    <w:rsid w:val="00D94A15"/>
    <w:rsid w:val="00D9691D"/>
    <w:rsid w:val="00DA0113"/>
    <w:rsid w:val="00DA0C8C"/>
    <w:rsid w:val="00DA16DE"/>
    <w:rsid w:val="00DA2E08"/>
    <w:rsid w:val="00DA4A54"/>
    <w:rsid w:val="00DA6446"/>
    <w:rsid w:val="00DB19E8"/>
    <w:rsid w:val="00DB6187"/>
    <w:rsid w:val="00DC004C"/>
    <w:rsid w:val="00DC2C8C"/>
    <w:rsid w:val="00DC7125"/>
    <w:rsid w:val="00DD0743"/>
    <w:rsid w:val="00DD1C39"/>
    <w:rsid w:val="00DD21E8"/>
    <w:rsid w:val="00DD51EA"/>
    <w:rsid w:val="00DE0A90"/>
    <w:rsid w:val="00DE22C6"/>
    <w:rsid w:val="00DE6354"/>
    <w:rsid w:val="00DE64A8"/>
    <w:rsid w:val="00DF0A15"/>
    <w:rsid w:val="00DF11E3"/>
    <w:rsid w:val="00DF2B07"/>
    <w:rsid w:val="00DF32D1"/>
    <w:rsid w:val="00DF36D2"/>
    <w:rsid w:val="00DF683D"/>
    <w:rsid w:val="00DF7589"/>
    <w:rsid w:val="00E04F0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5800"/>
    <w:rsid w:val="00E57DE6"/>
    <w:rsid w:val="00E64E09"/>
    <w:rsid w:val="00E67ECE"/>
    <w:rsid w:val="00E709A6"/>
    <w:rsid w:val="00E709AB"/>
    <w:rsid w:val="00E73BCF"/>
    <w:rsid w:val="00E74546"/>
    <w:rsid w:val="00E84460"/>
    <w:rsid w:val="00E861B4"/>
    <w:rsid w:val="00E94197"/>
    <w:rsid w:val="00E97077"/>
    <w:rsid w:val="00EA28EF"/>
    <w:rsid w:val="00EB3E6E"/>
    <w:rsid w:val="00EB7989"/>
    <w:rsid w:val="00ED2B0A"/>
    <w:rsid w:val="00ED4B6C"/>
    <w:rsid w:val="00ED534D"/>
    <w:rsid w:val="00ED5C70"/>
    <w:rsid w:val="00ED6711"/>
    <w:rsid w:val="00ED711E"/>
    <w:rsid w:val="00EE4613"/>
    <w:rsid w:val="00EE52AA"/>
    <w:rsid w:val="00EE6E5C"/>
    <w:rsid w:val="00EF0553"/>
    <w:rsid w:val="00EF0A36"/>
    <w:rsid w:val="00EF2816"/>
    <w:rsid w:val="00EF5B11"/>
    <w:rsid w:val="00EF7AB9"/>
    <w:rsid w:val="00F01D43"/>
    <w:rsid w:val="00F01F4F"/>
    <w:rsid w:val="00F063EB"/>
    <w:rsid w:val="00F06806"/>
    <w:rsid w:val="00F1102D"/>
    <w:rsid w:val="00F114AD"/>
    <w:rsid w:val="00F117A1"/>
    <w:rsid w:val="00F1551B"/>
    <w:rsid w:val="00F20183"/>
    <w:rsid w:val="00F239D3"/>
    <w:rsid w:val="00F243D9"/>
    <w:rsid w:val="00F24FDA"/>
    <w:rsid w:val="00F3139D"/>
    <w:rsid w:val="00F336F8"/>
    <w:rsid w:val="00F372A7"/>
    <w:rsid w:val="00F40084"/>
    <w:rsid w:val="00F4210E"/>
    <w:rsid w:val="00F425BC"/>
    <w:rsid w:val="00F42C9B"/>
    <w:rsid w:val="00F5475E"/>
    <w:rsid w:val="00F56160"/>
    <w:rsid w:val="00F56D68"/>
    <w:rsid w:val="00F56D7D"/>
    <w:rsid w:val="00F572B6"/>
    <w:rsid w:val="00F612A7"/>
    <w:rsid w:val="00F62FA6"/>
    <w:rsid w:val="00F648E7"/>
    <w:rsid w:val="00F75A1E"/>
    <w:rsid w:val="00F75B5B"/>
    <w:rsid w:val="00F82849"/>
    <w:rsid w:val="00F83C93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766"/>
    <w:rsid w:val="00FB6B15"/>
    <w:rsid w:val="00FB70F3"/>
    <w:rsid w:val="00FB72BA"/>
    <w:rsid w:val="00FC597E"/>
    <w:rsid w:val="00FC5E91"/>
    <w:rsid w:val="00FD347C"/>
    <w:rsid w:val="00FD7839"/>
    <w:rsid w:val="00FD7A18"/>
    <w:rsid w:val="00FE26B1"/>
    <w:rsid w:val="00FE40D2"/>
    <w:rsid w:val="00FE488D"/>
    <w:rsid w:val="00FF06F3"/>
    <w:rsid w:val="00FF15A7"/>
    <w:rsid w:val="00FF257D"/>
    <w:rsid w:val="00FF3C27"/>
    <w:rsid w:val="00FF49DE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985</Words>
  <Characters>5617</Characters>
  <Application>Microsoft Office Word</Application>
  <DocSecurity>0</DocSecurity>
  <Lines>46</Lines>
  <Paragraphs>13</Paragraphs>
  <ScaleCrop>false</ScaleCrop>
  <Company>ASUS TEK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2025-05-09T02:46:00Z</dcterms:created>
  <dcterms:modified xsi:type="dcterms:W3CDTF">2025-05-09T02:46:00Z</dcterms:modified>
</cp:coreProperties>
</file>